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42" w:rsidRPr="00135582" w:rsidRDefault="00170D68" w:rsidP="000874A6">
      <w:pPr>
        <w:suppressLineNumbers/>
        <w:tabs>
          <w:tab w:val="left" w:pos="5245"/>
        </w:tabs>
        <w:spacing w:after="0" w:line="240" w:lineRule="auto"/>
        <w:jc w:val="center"/>
        <w:rPr>
          <w:rFonts w:ascii="Times New Roman" w:eastAsia="Times New Roman" w:hAnsi="Times New Roman" w:cs="Times New Roman"/>
          <w:b/>
          <w:bCs/>
          <w:color w:val="0F243E" w:themeColor="text2" w:themeShade="80"/>
          <w:kern w:val="32"/>
          <w:position w:val="0"/>
          <w:sz w:val="36"/>
          <w:szCs w:val="36"/>
        </w:rPr>
      </w:pPr>
      <w:r w:rsidRPr="00135582">
        <w:rPr>
          <w:rFonts w:ascii="Times New Roman" w:eastAsia="Times New Roman" w:hAnsi="Times New Roman" w:cs="Times New Roman"/>
          <w:b/>
          <w:bCs/>
          <w:color w:val="0F243E" w:themeColor="text2" w:themeShade="80"/>
          <w:kern w:val="32"/>
          <w:position w:val="0"/>
          <w:sz w:val="36"/>
          <w:szCs w:val="36"/>
        </w:rPr>
        <w:t xml:space="preserve">Instructivo para </w:t>
      </w:r>
      <w:r w:rsidR="0062326B">
        <w:rPr>
          <w:rFonts w:ascii="Times New Roman" w:eastAsia="Times New Roman" w:hAnsi="Times New Roman" w:cs="Times New Roman"/>
          <w:b/>
          <w:bCs/>
          <w:color w:val="0F243E" w:themeColor="text2" w:themeShade="80"/>
          <w:kern w:val="32"/>
          <w:position w:val="0"/>
          <w:sz w:val="36"/>
          <w:szCs w:val="36"/>
        </w:rPr>
        <w:t>estudiantes</w:t>
      </w:r>
    </w:p>
    <w:p w:rsidR="00170D68" w:rsidRPr="00135582" w:rsidRDefault="008F2E1A" w:rsidP="00D27496">
      <w:pPr>
        <w:suppressLineNumbers/>
        <w:spacing w:before="120" w:after="120" w:line="240" w:lineRule="auto"/>
        <w:jc w:val="center"/>
        <w:rPr>
          <w:rFonts w:ascii="Times New Roman" w:eastAsia="Times New Roman" w:hAnsi="Times New Roman" w:cs="Times New Roman"/>
          <w:b/>
          <w:bCs/>
          <w:color w:val="0F243E" w:themeColor="text2" w:themeShade="80"/>
          <w:kern w:val="32"/>
          <w:position w:val="0"/>
          <w:sz w:val="40"/>
          <w:szCs w:val="40"/>
        </w:rPr>
      </w:pPr>
      <w:proofErr w:type="spellStart"/>
      <w:r w:rsidRPr="00135582">
        <w:rPr>
          <w:rFonts w:ascii="Times New Roman" w:eastAsia="Times New Roman" w:hAnsi="Times New Roman" w:cs="Times New Roman"/>
          <w:b/>
          <w:bCs/>
          <w:color w:val="0F243E" w:themeColor="text2" w:themeShade="80"/>
          <w:kern w:val="32"/>
          <w:position w:val="0"/>
          <w:sz w:val="36"/>
          <w:szCs w:val="36"/>
        </w:rPr>
        <w:t>Guide</w:t>
      </w:r>
      <w:proofErr w:type="spellEnd"/>
      <w:r w:rsidRPr="00135582">
        <w:rPr>
          <w:rFonts w:ascii="Times New Roman" w:eastAsia="Times New Roman" w:hAnsi="Times New Roman" w:cs="Times New Roman"/>
          <w:b/>
          <w:bCs/>
          <w:color w:val="0F243E" w:themeColor="text2" w:themeShade="80"/>
          <w:kern w:val="32"/>
          <w:position w:val="0"/>
          <w:sz w:val="36"/>
          <w:szCs w:val="36"/>
        </w:rPr>
        <w:t xml:space="preserve"> </w:t>
      </w:r>
      <w:proofErr w:type="spellStart"/>
      <w:r w:rsidRPr="00135582">
        <w:rPr>
          <w:rFonts w:ascii="Times New Roman" w:eastAsia="Times New Roman" w:hAnsi="Times New Roman" w:cs="Times New Roman"/>
          <w:b/>
          <w:bCs/>
          <w:color w:val="0F243E" w:themeColor="text2" w:themeShade="80"/>
          <w:kern w:val="32"/>
          <w:position w:val="0"/>
          <w:sz w:val="36"/>
          <w:szCs w:val="36"/>
        </w:rPr>
        <w:t>for</w:t>
      </w:r>
      <w:proofErr w:type="spellEnd"/>
      <w:r w:rsidRPr="00135582">
        <w:rPr>
          <w:rFonts w:ascii="Times New Roman" w:eastAsia="Times New Roman" w:hAnsi="Times New Roman" w:cs="Times New Roman"/>
          <w:b/>
          <w:bCs/>
          <w:color w:val="0F243E" w:themeColor="text2" w:themeShade="80"/>
          <w:kern w:val="32"/>
          <w:position w:val="0"/>
          <w:sz w:val="36"/>
          <w:szCs w:val="36"/>
        </w:rPr>
        <w:t xml:space="preserve"> </w:t>
      </w:r>
      <w:proofErr w:type="spellStart"/>
      <w:r w:rsidR="0062326B" w:rsidRPr="0062326B">
        <w:rPr>
          <w:rFonts w:ascii="Times New Roman" w:eastAsia="Times New Roman" w:hAnsi="Times New Roman" w:cs="Times New Roman"/>
          <w:b/>
          <w:bCs/>
          <w:color w:val="0F243E" w:themeColor="text2" w:themeShade="80"/>
          <w:kern w:val="32"/>
          <w:position w:val="0"/>
          <w:sz w:val="36"/>
          <w:szCs w:val="36"/>
        </w:rPr>
        <w:t>students</w:t>
      </w:r>
      <w:proofErr w:type="spellEnd"/>
    </w:p>
    <w:p w:rsidR="00633442" w:rsidRPr="00CE3EC5" w:rsidRDefault="00F0738B" w:rsidP="00D27496">
      <w:pPr>
        <w:suppressLineNumbers/>
        <w:spacing w:before="120" w:after="120" w:line="240" w:lineRule="auto"/>
        <w:jc w:val="center"/>
        <w:rPr>
          <w:rFonts w:ascii="Times New Roman" w:eastAsia="Times New Roman" w:hAnsi="Times New Roman" w:cs="Times New Roman"/>
          <w:b/>
          <w:bCs/>
          <w:kern w:val="32"/>
          <w:position w:val="0"/>
          <w:sz w:val="24"/>
          <w:szCs w:val="24"/>
        </w:rPr>
      </w:pPr>
      <w:r>
        <w:rPr>
          <w:rFonts w:ascii="Times New Roman" w:eastAsia="Times New Roman" w:hAnsi="Times New Roman" w:cs="Times New Roman"/>
          <w:b/>
          <w:bCs/>
          <w:noProof/>
          <w:kern w:val="32"/>
          <w:position w:val="0"/>
          <w:sz w:val="36"/>
          <w:lang w:eastAsia="es-PA"/>
        </w:rPr>
        <mc:AlternateContent>
          <mc:Choice Requires="wps">
            <w:drawing>
              <wp:anchor distT="4294967294" distB="4294967294" distL="114300" distR="114300" simplePos="0" relativeHeight="251659264" behindDoc="0" locked="0" layoutInCell="1" allowOverlap="1">
                <wp:simplePos x="0" y="0"/>
                <wp:positionH relativeFrom="column">
                  <wp:posOffset>-5715</wp:posOffset>
                </wp:positionH>
                <wp:positionV relativeFrom="paragraph">
                  <wp:posOffset>96519</wp:posOffset>
                </wp:positionV>
                <wp:extent cx="6703060" cy="0"/>
                <wp:effectExtent l="0" t="0" r="2159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3060" cy="0"/>
                        </a:xfrm>
                        <a:prstGeom prst="line">
                          <a:avLst/>
                        </a:prstGeom>
                        <a:ln w="254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482C2" id="3 Conector recto"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7.6pt" to="527.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" strokecolor="#0f243e [1615]" strokeweight="2pt">
                <o:lock v:ext="edit" shapetype="f"/>
              </v:line>
            </w:pict>
          </mc:Fallback>
        </mc:AlternateContent>
      </w:r>
    </w:p>
    <w:p w:rsidR="0077534A" w:rsidRPr="001F58C2" w:rsidRDefault="0077534A" w:rsidP="0077534A">
      <w:pPr>
        <w:suppressLineNumbers/>
        <w:spacing w:after="0" w:line="240" w:lineRule="auto"/>
        <w:jc w:val="center"/>
        <w:rPr>
          <w:rFonts w:ascii="Times New Roman" w:eastAsia="Times New Roman" w:hAnsi="Times New Roman" w:cs="Times New Roman"/>
          <w:bCs/>
          <w:i/>
          <w:kern w:val="32"/>
          <w:position w:val="0"/>
          <w:lang w:val="es-ES"/>
        </w:rPr>
      </w:pPr>
      <w:r w:rsidRPr="001F58C2">
        <w:rPr>
          <w:rFonts w:ascii="Times New Roman" w:eastAsia="Times New Roman" w:hAnsi="Times New Roman" w:cs="Times New Roman"/>
          <w:bCs/>
          <w:i/>
          <w:kern w:val="32"/>
          <w:position w:val="0"/>
          <w:lang w:val="es-ES"/>
        </w:rPr>
        <w:t xml:space="preserve">Nombre del </w:t>
      </w:r>
      <w:r w:rsidR="00112826">
        <w:rPr>
          <w:rFonts w:ascii="Times New Roman" w:eastAsia="Times New Roman" w:hAnsi="Times New Roman" w:cs="Times New Roman"/>
          <w:bCs/>
          <w:i/>
          <w:kern w:val="32"/>
          <w:position w:val="0"/>
          <w:lang w:val="es-ES"/>
        </w:rPr>
        <w:t>estudiante</w:t>
      </w:r>
      <w:r w:rsidRPr="001F58C2">
        <w:rPr>
          <w:rFonts w:ascii="Times New Roman" w:eastAsia="Times New Roman" w:hAnsi="Times New Roman" w:cs="Times New Roman"/>
          <w:bCs/>
          <w:i/>
          <w:kern w:val="32"/>
          <w:position w:val="0"/>
          <w:lang w:val="es-ES"/>
        </w:rPr>
        <w:t xml:space="preserve"> </w:t>
      </w:r>
      <w:r w:rsidRPr="001F58C2">
        <w:rPr>
          <w:rFonts w:ascii="Times New Roman" w:eastAsia="Times New Roman" w:hAnsi="Times New Roman" w:cs="Times New Roman"/>
          <w:bCs/>
          <w:i/>
          <w:kern w:val="32"/>
          <w:position w:val="0"/>
          <w:vertAlign w:val="superscript"/>
          <w:lang w:val="es-ES"/>
        </w:rPr>
        <w:t>1</w:t>
      </w:r>
      <w:r w:rsidR="003B3F98">
        <w:rPr>
          <w:rFonts w:ascii="Times New Roman" w:eastAsia="Times New Roman" w:hAnsi="Times New Roman" w:cs="Times New Roman"/>
          <w:bCs/>
          <w:i/>
          <w:kern w:val="32"/>
          <w:position w:val="0"/>
          <w:vertAlign w:val="superscript"/>
          <w:lang w:val="es-ES"/>
        </w:rPr>
        <w:t>*</w:t>
      </w:r>
      <w:r w:rsidR="00112826">
        <w:rPr>
          <w:rFonts w:ascii="Times New Roman" w:eastAsia="Times New Roman" w:hAnsi="Times New Roman" w:cs="Times New Roman"/>
          <w:bCs/>
          <w:i/>
          <w:kern w:val="32"/>
          <w:position w:val="0"/>
          <w:lang w:val="es-ES"/>
        </w:rPr>
        <w:t xml:space="preserve">, Nombre del asesor </w:t>
      </w:r>
      <w:r w:rsidR="00112826">
        <w:rPr>
          <w:rFonts w:ascii="Times New Roman" w:eastAsia="Times New Roman" w:hAnsi="Times New Roman" w:cs="Times New Roman"/>
          <w:bCs/>
          <w:i/>
          <w:kern w:val="32"/>
          <w:position w:val="0"/>
          <w:vertAlign w:val="superscript"/>
          <w:lang w:val="es-ES"/>
        </w:rPr>
        <w:t>2*</w:t>
      </w:r>
    </w:p>
    <w:p w:rsidR="00864A67" w:rsidRPr="001F58C2" w:rsidRDefault="0077534A" w:rsidP="00864A67">
      <w:pPr>
        <w:suppressLineNumbers/>
        <w:spacing w:after="0" w:line="240" w:lineRule="auto"/>
        <w:jc w:val="center"/>
        <w:rPr>
          <w:rFonts w:ascii="Times New Roman" w:eastAsia="Times New Roman" w:hAnsi="Times New Roman" w:cs="Times New Roman"/>
          <w:bCs/>
          <w:i/>
          <w:kern w:val="32"/>
          <w:position w:val="0"/>
          <w:lang w:val="es-ES"/>
        </w:rPr>
      </w:pPr>
      <w:r w:rsidRPr="001F58C2">
        <w:rPr>
          <w:rFonts w:ascii="Times New Roman" w:eastAsia="Times New Roman" w:hAnsi="Times New Roman" w:cs="Times New Roman"/>
          <w:bCs/>
          <w:i/>
          <w:kern w:val="32"/>
          <w:position w:val="0"/>
          <w:vertAlign w:val="superscript"/>
          <w:lang w:val="es-ES"/>
        </w:rPr>
        <w:t>1</w:t>
      </w:r>
      <w:r w:rsidR="001542FB" w:rsidRPr="001F58C2">
        <w:rPr>
          <w:rFonts w:ascii="Times New Roman" w:eastAsia="Times New Roman" w:hAnsi="Times New Roman" w:cs="Times New Roman"/>
          <w:bCs/>
          <w:i/>
          <w:kern w:val="32"/>
          <w:position w:val="0"/>
          <w:vertAlign w:val="superscript"/>
          <w:lang w:val="es-ES"/>
        </w:rPr>
        <w:t xml:space="preserve"> </w:t>
      </w:r>
      <w:r w:rsidRPr="001F58C2">
        <w:rPr>
          <w:rFonts w:ascii="Times New Roman" w:eastAsia="Times New Roman" w:hAnsi="Times New Roman" w:cs="Times New Roman"/>
          <w:bCs/>
          <w:i/>
          <w:kern w:val="32"/>
          <w:position w:val="0"/>
          <w:lang w:val="es-ES"/>
        </w:rPr>
        <w:t>Unidad a la que está adscrito</w:t>
      </w:r>
      <w:r w:rsidR="00864A67" w:rsidRPr="001F58C2">
        <w:rPr>
          <w:rFonts w:ascii="Times New Roman" w:eastAsia="Times New Roman" w:hAnsi="Times New Roman" w:cs="Times New Roman"/>
          <w:bCs/>
          <w:i/>
          <w:kern w:val="32"/>
          <w:position w:val="0"/>
          <w:lang w:val="es-ES"/>
        </w:rPr>
        <w:t>, e</w:t>
      </w:r>
      <w:r w:rsidRPr="001F58C2">
        <w:rPr>
          <w:rFonts w:ascii="Times New Roman" w:eastAsia="Times New Roman" w:hAnsi="Times New Roman" w:cs="Times New Roman"/>
          <w:bCs/>
          <w:i/>
          <w:kern w:val="32"/>
          <w:position w:val="0"/>
          <w:lang w:val="es-ES"/>
        </w:rPr>
        <w:t xml:space="preserve">ntidad </w:t>
      </w:r>
      <w:proofErr w:type="gramStart"/>
      <w:r w:rsidRPr="001F58C2">
        <w:rPr>
          <w:rFonts w:ascii="Times New Roman" w:eastAsia="Times New Roman" w:hAnsi="Times New Roman" w:cs="Times New Roman"/>
          <w:bCs/>
          <w:i/>
          <w:kern w:val="32"/>
          <w:position w:val="0"/>
          <w:lang w:val="es-ES"/>
        </w:rPr>
        <w:t>a</w:t>
      </w:r>
      <w:proofErr w:type="gramEnd"/>
      <w:r w:rsidRPr="001F58C2">
        <w:rPr>
          <w:rFonts w:ascii="Times New Roman" w:eastAsia="Times New Roman" w:hAnsi="Times New Roman" w:cs="Times New Roman"/>
          <w:bCs/>
          <w:i/>
          <w:kern w:val="32"/>
          <w:position w:val="0"/>
          <w:lang w:val="es-ES"/>
        </w:rPr>
        <w:t xml:space="preserve"> la que está afiliado</w:t>
      </w:r>
      <w:r w:rsidR="00864A67" w:rsidRPr="001F58C2">
        <w:rPr>
          <w:rFonts w:ascii="Times New Roman" w:eastAsia="Times New Roman" w:hAnsi="Times New Roman" w:cs="Times New Roman"/>
          <w:bCs/>
          <w:i/>
          <w:kern w:val="32"/>
          <w:position w:val="0"/>
          <w:lang w:val="es-ES"/>
        </w:rPr>
        <w:t xml:space="preserve">, </w:t>
      </w:r>
      <w:r w:rsidR="00112826">
        <w:rPr>
          <w:rFonts w:ascii="Times New Roman" w:eastAsia="Times New Roman" w:hAnsi="Times New Roman" w:cs="Times New Roman"/>
          <w:bCs/>
          <w:i/>
          <w:kern w:val="32"/>
          <w:position w:val="0"/>
          <w:vertAlign w:val="superscript"/>
          <w:lang w:val="es-ES"/>
        </w:rPr>
        <w:t xml:space="preserve">2 </w:t>
      </w:r>
      <w:r w:rsidR="00864A67" w:rsidRPr="001F58C2">
        <w:rPr>
          <w:rFonts w:ascii="Times New Roman" w:eastAsia="Times New Roman" w:hAnsi="Times New Roman" w:cs="Times New Roman"/>
          <w:bCs/>
          <w:i/>
          <w:kern w:val="32"/>
          <w:position w:val="0"/>
          <w:lang w:val="es-ES"/>
        </w:rPr>
        <w:t>Unidad a la que está adscrito, entidad a la que está afiliado</w:t>
      </w:r>
      <w:r w:rsidRPr="001F58C2">
        <w:rPr>
          <w:rFonts w:ascii="Times New Roman" w:eastAsia="Times New Roman" w:hAnsi="Times New Roman" w:cs="Times New Roman"/>
          <w:bCs/>
          <w:i/>
          <w:kern w:val="32"/>
          <w:position w:val="0"/>
          <w:lang w:val="es-ES"/>
        </w:rPr>
        <w:t xml:space="preserve"> </w:t>
      </w:r>
    </w:p>
    <w:p w:rsidR="008F2E1A" w:rsidRPr="00CE3EC5" w:rsidRDefault="008F2E1A" w:rsidP="0077534A">
      <w:pPr>
        <w:suppressLineNumbers/>
        <w:spacing w:after="0" w:line="240" w:lineRule="auto"/>
        <w:jc w:val="center"/>
        <w:rPr>
          <w:rFonts w:ascii="Times New Roman" w:eastAsia="Times New Roman" w:hAnsi="Times New Roman" w:cs="Times New Roman"/>
          <w:bCs/>
          <w:kern w:val="32"/>
          <w:position w:val="0"/>
          <w:lang w:val="es-ES"/>
        </w:rPr>
      </w:pPr>
    </w:p>
    <w:p w:rsidR="004E333C" w:rsidRDefault="004E333C" w:rsidP="00840C1C">
      <w:pPr>
        <w:pStyle w:val="Ttulo2"/>
        <w:ind w:left="708" w:hanging="708"/>
        <w:rPr>
          <w:lang w:val="es-PA"/>
        </w:rPr>
      </w:pPr>
      <w:r w:rsidRPr="00135582">
        <w:rPr>
          <w:b/>
          <w:i w:val="0"/>
          <w:sz w:val="24"/>
          <w:szCs w:val="24"/>
          <w:lang w:val="es-PA"/>
        </w:rPr>
        <w:t>Resumen</w:t>
      </w:r>
      <w:r w:rsidR="00135582">
        <w:rPr>
          <w:b/>
          <w:i w:val="0"/>
          <w:sz w:val="24"/>
          <w:szCs w:val="24"/>
          <w:lang w:val="es-PA"/>
        </w:rPr>
        <w:t xml:space="preserve"> </w:t>
      </w:r>
      <w:r w:rsidR="00E3248D" w:rsidRPr="00E3248D">
        <w:rPr>
          <w:i w:val="0"/>
          <w:lang w:val="es-PA"/>
        </w:rPr>
        <w:t>Este documento proporciona instrucciones a los autores sobre el formato de los artículos para su publicación en RIC. El autor puede utilizar este documento como instrucciones y como una plantilla en la que puede escribir su propio texto. El cuerpo del resumen sigue inmediatamente después del encabezado del resumen en el mismo párrafo.</w:t>
      </w:r>
    </w:p>
    <w:p w:rsidR="00746049" w:rsidRPr="00510F78" w:rsidRDefault="00746049" w:rsidP="00EA6936">
      <w:pPr>
        <w:spacing w:after="0" w:line="240" w:lineRule="auto"/>
        <w:jc w:val="both"/>
        <w:rPr>
          <w:rFonts w:ascii="Times New Roman" w:hAnsi="Times New Roman" w:cs="Times New Roman"/>
          <w:b/>
          <w:sz w:val="24"/>
          <w:szCs w:val="24"/>
          <w:lang w:val="es-MX" w:eastAsia="es-ES"/>
        </w:rPr>
      </w:pPr>
    </w:p>
    <w:p w:rsidR="004E333C" w:rsidRPr="00135582" w:rsidRDefault="004E333C" w:rsidP="00EA6936">
      <w:pPr>
        <w:spacing w:after="0" w:line="240" w:lineRule="auto"/>
        <w:jc w:val="both"/>
        <w:rPr>
          <w:rFonts w:ascii="Times New Roman" w:hAnsi="Times New Roman" w:cs="Times New Roman"/>
          <w:sz w:val="24"/>
          <w:szCs w:val="24"/>
          <w:lang w:val="es-MX" w:eastAsia="es-ES"/>
        </w:rPr>
      </w:pPr>
      <w:r w:rsidRPr="00135582">
        <w:rPr>
          <w:rFonts w:ascii="Times New Roman" w:hAnsi="Times New Roman" w:cs="Times New Roman"/>
          <w:b/>
          <w:sz w:val="24"/>
          <w:szCs w:val="24"/>
          <w:lang w:val="es-MX" w:eastAsia="es-ES"/>
        </w:rPr>
        <w:t>Palabras claves</w:t>
      </w:r>
      <w:r w:rsidR="00135582">
        <w:rPr>
          <w:rFonts w:ascii="Times New Roman" w:hAnsi="Times New Roman" w:cs="Times New Roman"/>
          <w:sz w:val="24"/>
          <w:szCs w:val="24"/>
        </w:rPr>
        <w:t xml:space="preserve"> </w:t>
      </w:r>
      <w:r w:rsidR="00E3248D" w:rsidRPr="00E3248D">
        <w:rPr>
          <w:rFonts w:ascii="Times New Roman" w:hAnsi="Times New Roman" w:cs="Times New Roman"/>
          <w:szCs w:val="24"/>
          <w:lang w:val="es-MX" w:eastAsia="es-ES"/>
        </w:rPr>
        <w:t>Incluya por lo menos 3 palabras claves, las palabras claves deben aparecer en orden alfabético, las palabras claves deben estar separadas por comas</w:t>
      </w:r>
    </w:p>
    <w:p w:rsidR="00746049" w:rsidRPr="00510F78" w:rsidRDefault="00746049" w:rsidP="00EA6936">
      <w:pPr>
        <w:pStyle w:val="Ttulo2"/>
        <w:rPr>
          <w:b/>
          <w:i w:val="0"/>
          <w:sz w:val="24"/>
          <w:lang w:val="es-PA"/>
        </w:rPr>
      </w:pPr>
    </w:p>
    <w:p w:rsidR="004E333C" w:rsidRPr="00135582" w:rsidRDefault="004E333C" w:rsidP="00EA6936">
      <w:pPr>
        <w:pStyle w:val="Ttulo2"/>
        <w:rPr>
          <w:i w:val="0"/>
        </w:rPr>
      </w:pPr>
      <w:r w:rsidRPr="00135582">
        <w:rPr>
          <w:b/>
          <w:i w:val="0"/>
          <w:sz w:val="24"/>
        </w:rPr>
        <w:t>Abstract</w:t>
      </w:r>
      <w:r w:rsidR="00135582">
        <w:rPr>
          <w:i w:val="0"/>
        </w:rPr>
        <w:t xml:space="preserve"> </w:t>
      </w:r>
      <w:r w:rsidR="00E3248D" w:rsidRPr="00E3248D">
        <w:rPr>
          <w:i w:val="0"/>
        </w:rPr>
        <w:t>This section provides a sample of an abstract and keywords which conform to the formatting guidelines for RIC.</w:t>
      </w:r>
    </w:p>
    <w:p w:rsidR="00746049" w:rsidRPr="00510F78" w:rsidRDefault="00746049" w:rsidP="00EA6936">
      <w:pPr>
        <w:suppressLineNumbers/>
        <w:spacing w:after="0" w:line="240" w:lineRule="auto"/>
        <w:jc w:val="both"/>
        <w:rPr>
          <w:rFonts w:ascii="Times New Roman" w:hAnsi="Times New Roman" w:cs="Times New Roman"/>
          <w:b/>
          <w:sz w:val="24"/>
          <w:szCs w:val="24"/>
          <w:lang w:val="en-US" w:eastAsia="es-ES"/>
        </w:rPr>
      </w:pPr>
    </w:p>
    <w:p w:rsidR="004E333C" w:rsidRPr="00135582" w:rsidRDefault="004E333C" w:rsidP="00EA6936">
      <w:pPr>
        <w:suppressLineNumbers/>
        <w:spacing w:after="0" w:line="240" w:lineRule="auto"/>
        <w:jc w:val="both"/>
        <w:rPr>
          <w:rFonts w:ascii="Times New Roman" w:hAnsi="Times New Roman" w:cs="Times New Roman"/>
          <w:szCs w:val="24"/>
          <w:lang w:val="en-US" w:eastAsia="es-ES"/>
        </w:rPr>
      </w:pPr>
      <w:r w:rsidRPr="00135582">
        <w:rPr>
          <w:rFonts w:ascii="Times New Roman" w:hAnsi="Times New Roman" w:cs="Times New Roman"/>
          <w:b/>
          <w:sz w:val="24"/>
          <w:szCs w:val="24"/>
          <w:lang w:val="en-US" w:eastAsia="es-ES"/>
        </w:rPr>
        <w:t>Keywords</w:t>
      </w:r>
      <w:r w:rsidR="00135582">
        <w:rPr>
          <w:lang w:val="en-US"/>
        </w:rPr>
        <w:t xml:space="preserve"> </w:t>
      </w:r>
      <w:r w:rsidR="00E3248D" w:rsidRPr="00E3248D">
        <w:rPr>
          <w:rFonts w:ascii="Times New Roman" w:hAnsi="Times New Roman" w:cs="Times New Roman"/>
          <w:szCs w:val="24"/>
          <w:lang w:val="en-US" w:eastAsia="es-ES"/>
        </w:rPr>
        <w:t>Abstract, guidelines</w:t>
      </w:r>
      <w:r w:rsidR="00E3248D">
        <w:rPr>
          <w:rFonts w:ascii="Times New Roman" w:hAnsi="Times New Roman" w:cs="Times New Roman"/>
          <w:szCs w:val="24"/>
          <w:lang w:val="en-US" w:eastAsia="es-ES"/>
        </w:rPr>
        <w:t xml:space="preserve"> for authors, keywords, </w:t>
      </w:r>
      <w:r w:rsidR="00E3248D" w:rsidRPr="00E3248D">
        <w:rPr>
          <w:rFonts w:ascii="Times New Roman" w:hAnsi="Times New Roman" w:cs="Times New Roman"/>
          <w:szCs w:val="24"/>
          <w:lang w:val="en-US" w:eastAsia="es-ES"/>
        </w:rPr>
        <w:t>RIC.</w:t>
      </w:r>
    </w:p>
    <w:p w:rsidR="007D6ABA" w:rsidRPr="0067089A" w:rsidRDefault="007D6ABA" w:rsidP="00120539">
      <w:pPr>
        <w:suppressLineNumbers/>
        <w:spacing w:after="0" w:line="240" w:lineRule="auto"/>
        <w:rPr>
          <w:rFonts w:ascii="Times New Roman" w:hAnsi="Times New Roman" w:cs="Times New Roman"/>
          <w:position w:val="0"/>
          <w:lang w:val="en-US"/>
        </w:rPr>
      </w:pPr>
    </w:p>
    <w:p w:rsidR="00FE3A0C" w:rsidRPr="006837FF" w:rsidRDefault="00FE3A0C" w:rsidP="00FE3A0C">
      <w:pPr>
        <w:suppressLineNumbers/>
        <w:spacing w:after="0" w:line="240" w:lineRule="auto"/>
        <w:jc w:val="both"/>
        <w:rPr>
          <w:rFonts w:ascii="Times New Roman" w:hAnsi="Times New Roman" w:cs="Times New Roman"/>
          <w:szCs w:val="24"/>
          <w:lang w:val="en-US" w:eastAsia="es-ES"/>
        </w:rPr>
      </w:pPr>
      <w:r>
        <w:rPr>
          <w:rFonts w:ascii="Times New Roman" w:eastAsia="Times New Roman" w:hAnsi="Times New Roman" w:cs="Times New Roman"/>
          <w:b/>
          <w:bCs/>
          <w:noProof/>
          <w:kern w:val="32"/>
          <w:position w:val="0"/>
          <w:sz w:val="36"/>
          <w:lang w:eastAsia="es-PA"/>
        </w:rPr>
        <mc:AlternateContent>
          <mc:Choice Requires="wps">
            <w:drawing>
              <wp:anchor distT="4294967294" distB="4294967294" distL="114300" distR="114300" simplePos="0" relativeHeight="251661312" behindDoc="0" locked="0" layoutInCell="1" allowOverlap="1" wp14:anchorId="2CB45897" wp14:editId="1DB76403">
                <wp:simplePos x="0" y="0"/>
                <wp:positionH relativeFrom="column">
                  <wp:posOffset>3175</wp:posOffset>
                </wp:positionH>
                <wp:positionV relativeFrom="paragraph">
                  <wp:posOffset>78850</wp:posOffset>
                </wp:positionV>
                <wp:extent cx="3069203" cy="0"/>
                <wp:effectExtent l="0" t="0" r="17145"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920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2C6A4" id="2 Conector recto"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pt,6.2pt" to="241.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" strokecolor="black [3213]" strokeweight=".5pt">
                <o:lock v:ext="edit" shapetype="f"/>
              </v:line>
            </w:pict>
          </mc:Fallback>
        </mc:AlternateContent>
      </w:r>
    </w:p>
    <w:p w:rsidR="0067089A" w:rsidRPr="00FE3A0C" w:rsidRDefault="00FE3A0C" w:rsidP="00FE3A0C">
      <w:pPr>
        <w:suppressLineNumbers/>
        <w:spacing w:after="0" w:line="240" w:lineRule="auto"/>
        <w:jc w:val="both"/>
        <w:rPr>
          <w:rFonts w:ascii="Times New Roman" w:hAnsi="Times New Roman" w:cs="Times New Roman"/>
          <w:sz w:val="16"/>
          <w:szCs w:val="24"/>
          <w:lang w:val="en-US" w:eastAsia="es-ES"/>
        </w:rPr>
      </w:pPr>
      <w:r w:rsidRPr="006837FF">
        <w:rPr>
          <w:rFonts w:ascii="Times New Roman" w:hAnsi="Times New Roman" w:cs="Times New Roman"/>
          <w:sz w:val="16"/>
          <w:szCs w:val="24"/>
          <w:lang w:val="en-US" w:eastAsia="es-ES"/>
        </w:rPr>
        <w:t>* Corresponding author: correo_electrónico_asesor@ejemplo.com</w:t>
      </w:r>
    </w:p>
    <w:p w:rsidR="00FE3A0C" w:rsidRPr="00FE3A0C" w:rsidRDefault="00FE3A0C" w:rsidP="00120539">
      <w:pPr>
        <w:suppressLineNumbers/>
        <w:spacing w:after="0" w:line="240" w:lineRule="auto"/>
        <w:rPr>
          <w:rFonts w:ascii="Times New Roman" w:hAnsi="Times New Roman" w:cs="Times New Roman"/>
          <w:position w:val="0"/>
          <w:lang w:val="en-US"/>
        </w:rPr>
      </w:pPr>
    </w:p>
    <w:p w:rsidR="00FE3A0C" w:rsidRPr="00FE3A0C" w:rsidRDefault="00FE3A0C" w:rsidP="00120539">
      <w:pPr>
        <w:suppressLineNumbers/>
        <w:spacing w:after="0" w:line="240" w:lineRule="auto"/>
        <w:rPr>
          <w:rFonts w:ascii="Times New Roman" w:hAnsi="Times New Roman" w:cs="Times New Roman"/>
          <w:position w:val="0"/>
          <w:lang w:val="en-US"/>
        </w:rPr>
        <w:sectPr w:rsidR="00FE3A0C" w:rsidRPr="00FE3A0C" w:rsidSect="00B56085">
          <w:footerReference w:type="default" r:id="rId8"/>
          <w:type w:val="continuous"/>
          <w:pgSz w:w="12240" w:h="15840"/>
          <w:pgMar w:top="1701" w:right="851" w:bottom="1418" w:left="851" w:header="709" w:footer="709" w:gutter="0"/>
          <w:cols w:space="708"/>
          <w:docGrid w:linePitch="360"/>
        </w:sectPr>
      </w:pPr>
    </w:p>
    <w:p w:rsidR="00120539" w:rsidRPr="00FE3A0C" w:rsidRDefault="00105806" w:rsidP="00105015">
      <w:pPr>
        <w:pStyle w:val="Prrafodelista"/>
        <w:numPr>
          <w:ilvl w:val="0"/>
          <w:numId w:val="20"/>
        </w:numPr>
        <w:spacing w:after="0" w:line="240" w:lineRule="auto"/>
        <w:ind w:left="284" w:hanging="284"/>
        <w:jc w:val="both"/>
        <w:rPr>
          <w:rFonts w:ascii="Times New Roman" w:hAnsi="Times New Roman" w:cs="Times New Roman"/>
          <w:b/>
          <w:sz w:val="28"/>
          <w:szCs w:val="28"/>
        </w:rPr>
      </w:pPr>
      <w:bookmarkStart w:id="0" w:name="_Toc391999913"/>
      <w:bookmarkStart w:id="1" w:name="_Toc402259875"/>
      <w:r w:rsidRPr="00FE3A0C">
        <w:rPr>
          <w:rFonts w:ascii="Times New Roman" w:hAnsi="Times New Roman" w:cs="Times New Roman"/>
          <w:b/>
          <w:sz w:val="28"/>
          <w:szCs w:val="28"/>
        </w:rPr>
        <w:t>Introducción</w:t>
      </w:r>
    </w:p>
    <w:p w:rsidR="00105806" w:rsidRDefault="00FE3A0C" w:rsidP="00FE3A0C">
      <w:pPr>
        <w:spacing w:after="0" w:line="240" w:lineRule="auto"/>
        <w:ind w:firstLine="284"/>
        <w:jc w:val="both"/>
        <w:rPr>
          <w:rFonts w:ascii="Times New Roman" w:hAnsi="Times New Roman" w:cs="Times New Roman"/>
        </w:rPr>
      </w:pPr>
      <w:r w:rsidRPr="00FE3A0C">
        <w:rPr>
          <w:rFonts w:ascii="Times New Roman" w:hAnsi="Times New Roman" w:cs="Times New Roman"/>
        </w:rPr>
        <w:t>Este instructivo es una plantilla que el autor puede modificar para preparar la versión electrónica de sus artículos. Todos los componentes de un artículo estándar han sido especificados por tres razones: 1) fácil uso al preparar el documento, 2) cumplimiento de los requisitos electrónicos que facilitan la producción de artículos electrónicos, and 3) márgenes, columnas, espaciado interlineal y estilos de letras son incorporados; ejemplos de estilos de letras son proporcionados a lo largo de este documento; así como algunos componentes, tales como ecuaciones, gráficas y tablas. El autor necesitará crear estos componentes incorporando los siguientes criterios: use estilos, fuentes y tamaños de letras tal como se definen en esta plantilla, no las cambie o redefina de ninguna manera para evitar alteraciones en la plantilla</w:t>
      </w:r>
      <w:r w:rsidR="005C43D5">
        <w:rPr>
          <w:rFonts w:ascii="Times New Roman" w:hAnsi="Times New Roman" w:cs="Times New Roman"/>
        </w:rPr>
        <w:t>.</w:t>
      </w:r>
    </w:p>
    <w:p w:rsidR="005C43D5" w:rsidRDefault="005C43D5" w:rsidP="00FE3A0C">
      <w:pPr>
        <w:spacing w:after="0" w:line="240" w:lineRule="auto"/>
        <w:ind w:firstLine="284"/>
        <w:jc w:val="both"/>
        <w:rPr>
          <w:rFonts w:ascii="Times New Roman" w:hAnsi="Times New Roman" w:cs="Times New Roman"/>
          <w:b/>
        </w:rPr>
      </w:pPr>
    </w:p>
    <w:p w:rsidR="005C43D5" w:rsidRPr="00FE3A0C" w:rsidRDefault="005C43D5" w:rsidP="005C43D5">
      <w:pPr>
        <w:pStyle w:val="Prrafodelista"/>
        <w:numPr>
          <w:ilvl w:val="0"/>
          <w:numId w:val="20"/>
        </w:numPr>
        <w:spacing w:after="0" w:line="240" w:lineRule="auto"/>
        <w:ind w:left="284" w:hanging="284"/>
        <w:jc w:val="both"/>
        <w:rPr>
          <w:rFonts w:ascii="Times New Roman" w:hAnsi="Times New Roman" w:cs="Times New Roman"/>
          <w:b/>
          <w:sz w:val="28"/>
          <w:szCs w:val="28"/>
        </w:rPr>
      </w:pPr>
      <w:r>
        <w:rPr>
          <w:rFonts w:ascii="Times New Roman" w:hAnsi="Times New Roman" w:cs="Times New Roman"/>
          <w:b/>
          <w:sz w:val="28"/>
          <w:szCs w:val="28"/>
        </w:rPr>
        <w:t>Diseño de la página</w:t>
      </w:r>
    </w:p>
    <w:p w:rsidR="005C43D5" w:rsidRDefault="005C43D5" w:rsidP="00FE3A0C">
      <w:pPr>
        <w:spacing w:after="0" w:line="240" w:lineRule="auto"/>
        <w:ind w:firstLine="284"/>
        <w:jc w:val="both"/>
        <w:rPr>
          <w:rFonts w:ascii="Times New Roman" w:hAnsi="Times New Roman" w:cs="Times New Roman"/>
        </w:rPr>
      </w:pPr>
      <w:r w:rsidRPr="005C43D5">
        <w:rPr>
          <w:rFonts w:ascii="Times New Roman" w:hAnsi="Times New Roman" w:cs="Times New Roman"/>
        </w:rPr>
        <w:t xml:space="preserve">El contenido del documento </w:t>
      </w:r>
      <w:r w:rsidR="00840C1C">
        <w:rPr>
          <w:rFonts w:ascii="Times New Roman" w:hAnsi="Times New Roman" w:cs="Times New Roman"/>
        </w:rPr>
        <w:t>puede ser de hasta 6</w:t>
      </w:r>
      <w:r w:rsidRPr="005C43D5">
        <w:rPr>
          <w:rFonts w:ascii="Times New Roman" w:hAnsi="Times New Roman" w:cs="Times New Roman"/>
        </w:rPr>
        <w:t xml:space="preserve"> páginas, incluyendo texto, ilustraciones, gráficos y referencias. Por página se entiende una cara de papel tamaño carta </w:t>
      </w:r>
      <w:proofErr w:type="spellStart"/>
      <w:r w:rsidRPr="005C43D5">
        <w:rPr>
          <w:rFonts w:ascii="Times New Roman" w:hAnsi="Times New Roman" w:cs="Times New Roman"/>
        </w:rPr>
        <w:t>ó</w:t>
      </w:r>
      <w:proofErr w:type="spellEnd"/>
      <w:r w:rsidRPr="005C43D5">
        <w:rPr>
          <w:rFonts w:ascii="Times New Roman" w:hAnsi="Times New Roman" w:cs="Times New Roman"/>
        </w:rPr>
        <w:t xml:space="preserve"> 21.59 cm x 27.94 cm (8.5" x 11"). El cuerpo del artículo es a dos (2) columnas</w:t>
      </w:r>
      <w:r w:rsidR="00840C1C" w:rsidRPr="005C43D5">
        <w:rPr>
          <w:rFonts w:ascii="Times New Roman" w:hAnsi="Times New Roman" w:cs="Times New Roman"/>
        </w:rPr>
        <w:t>, cada</w:t>
      </w:r>
      <w:r w:rsidRPr="005C43D5">
        <w:rPr>
          <w:rFonts w:ascii="Times New Roman" w:hAnsi="Times New Roman" w:cs="Times New Roman"/>
        </w:rPr>
        <w:t xml:space="preserve"> una con 8.79 cm de ancho y 1.0 cm de espacio entre cada columna.</w:t>
      </w:r>
    </w:p>
    <w:p w:rsidR="00840C1C" w:rsidRDefault="00840C1C" w:rsidP="00FE3A0C">
      <w:pPr>
        <w:spacing w:after="0" w:line="240" w:lineRule="auto"/>
        <w:ind w:firstLine="284"/>
        <w:jc w:val="both"/>
        <w:rPr>
          <w:rFonts w:ascii="Times New Roman" w:hAnsi="Times New Roman" w:cs="Times New Roman"/>
        </w:rPr>
      </w:pPr>
    </w:p>
    <w:p w:rsidR="00840C1C" w:rsidRDefault="00840C1C" w:rsidP="00FE3A0C">
      <w:pPr>
        <w:spacing w:after="0" w:line="240" w:lineRule="auto"/>
        <w:ind w:firstLine="284"/>
        <w:jc w:val="both"/>
        <w:rPr>
          <w:rFonts w:ascii="Times New Roman" w:hAnsi="Times New Roman" w:cs="Times New Roman"/>
        </w:rPr>
      </w:pPr>
    </w:p>
    <w:p w:rsidR="002F3E3C" w:rsidRDefault="002F3E3C" w:rsidP="00FE3A0C">
      <w:pPr>
        <w:spacing w:after="0" w:line="240" w:lineRule="auto"/>
        <w:ind w:firstLine="284"/>
        <w:jc w:val="both"/>
        <w:rPr>
          <w:rFonts w:ascii="Times New Roman" w:hAnsi="Times New Roman" w:cs="Times New Roman"/>
        </w:rPr>
      </w:pPr>
    </w:p>
    <w:p w:rsidR="00645F15" w:rsidRDefault="00645F15" w:rsidP="00FE3A0C">
      <w:pPr>
        <w:spacing w:after="0" w:line="240" w:lineRule="auto"/>
        <w:ind w:firstLine="284"/>
        <w:jc w:val="both"/>
        <w:rPr>
          <w:rFonts w:ascii="Times New Roman" w:hAnsi="Times New Roman" w:cs="Times New Roman"/>
        </w:rPr>
      </w:pPr>
      <w:bookmarkStart w:id="2" w:name="_GoBack"/>
      <w:bookmarkEnd w:id="2"/>
    </w:p>
    <w:p w:rsidR="002F3E3C" w:rsidRDefault="002F3E3C" w:rsidP="002F3E3C">
      <w:pPr>
        <w:pStyle w:val="Prrafodelista"/>
        <w:numPr>
          <w:ilvl w:val="0"/>
          <w:numId w:val="20"/>
        </w:numPr>
        <w:spacing w:after="0" w:line="240" w:lineRule="auto"/>
        <w:ind w:left="284" w:hanging="284"/>
        <w:jc w:val="both"/>
        <w:rPr>
          <w:rFonts w:ascii="Times New Roman" w:hAnsi="Times New Roman" w:cs="Times New Roman"/>
          <w:b/>
          <w:sz w:val="28"/>
          <w:szCs w:val="28"/>
        </w:rPr>
      </w:pPr>
      <w:r>
        <w:rPr>
          <w:rFonts w:ascii="Times New Roman" w:hAnsi="Times New Roman" w:cs="Times New Roman"/>
          <w:b/>
          <w:sz w:val="28"/>
          <w:szCs w:val="28"/>
        </w:rPr>
        <w:t>Estilo de página</w:t>
      </w:r>
    </w:p>
    <w:p w:rsidR="002F3E3C" w:rsidRPr="00211371" w:rsidRDefault="002F3E3C" w:rsidP="00211371">
      <w:pPr>
        <w:spacing w:after="0" w:line="240" w:lineRule="auto"/>
        <w:ind w:firstLine="284"/>
        <w:jc w:val="both"/>
        <w:rPr>
          <w:rFonts w:ascii="Times New Roman" w:hAnsi="Times New Roman" w:cs="Times New Roman"/>
        </w:rPr>
      </w:pPr>
      <w:r w:rsidRPr="00211371">
        <w:rPr>
          <w:rFonts w:ascii="Times New Roman" w:hAnsi="Times New Roman" w:cs="Times New Roman"/>
        </w:rPr>
        <w:t>Los párrafos deben iniciar con una sangría de 0.5 cm. Además, el texto debe estar completamente justificado, no debe agregar espacios en blanco entre los párrafos de cada sección.</w:t>
      </w:r>
    </w:p>
    <w:p w:rsidR="002F3E3C" w:rsidRDefault="002F3E3C" w:rsidP="00FE3A0C">
      <w:pPr>
        <w:spacing w:after="0" w:line="240" w:lineRule="auto"/>
        <w:ind w:firstLine="284"/>
        <w:jc w:val="both"/>
        <w:rPr>
          <w:rFonts w:ascii="Times New Roman" w:hAnsi="Times New Roman" w:cs="Times New Roman"/>
        </w:rPr>
      </w:pPr>
    </w:p>
    <w:bookmarkEnd w:id="0"/>
    <w:bookmarkEnd w:id="1"/>
    <w:p w:rsidR="002F3E3C" w:rsidRPr="002F3E3C" w:rsidRDefault="002F3E3C" w:rsidP="002F3E3C">
      <w:pPr>
        <w:pStyle w:val="Prrafodelista"/>
        <w:numPr>
          <w:ilvl w:val="1"/>
          <w:numId w:val="42"/>
        </w:numPr>
        <w:spacing w:after="0" w:line="240" w:lineRule="auto"/>
        <w:jc w:val="both"/>
        <w:rPr>
          <w:rFonts w:ascii="Times New Roman" w:hAnsi="Times New Roman" w:cs="Times New Roman"/>
          <w:b/>
          <w:sz w:val="20"/>
          <w:szCs w:val="20"/>
        </w:rPr>
      </w:pPr>
      <w:r w:rsidRPr="002F3E3C">
        <w:rPr>
          <w:rFonts w:ascii="Times New Roman" w:hAnsi="Times New Roman" w:cs="Times New Roman"/>
          <w:b/>
          <w:sz w:val="20"/>
          <w:szCs w:val="20"/>
        </w:rPr>
        <w:t>Nombres y afiliaciones de los autores</w:t>
      </w:r>
    </w:p>
    <w:p w:rsidR="002F3E3C" w:rsidRPr="00211371" w:rsidRDefault="002F3E3C" w:rsidP="002F3E3C">
      <w:pPr>
        <w:pStyle w:val="Prrafodelista"/>
        <w:spacing w:after="0" w:line="240" w:lineRule="auto"/>
        <w:ind w:left="0" w:firstLine="284"/>
        <w:jc w:val="both"/>
        <w:rPr>
          <w:rFonts w:ascii="Times New Roman" w:hAnsi="Times New Roman" w:cs="Times New Roman"/>
          <w:sz w:val="20"/>
        </w:rPr>
      </w:pPr>
      <w:r w:rsidRPr="00211371">
        <w:rPr>
          <w:rFonts w:ascii="Times New Roman" w:hAnsi="Times New Roman" w:cs="Times New Roman"/>
          <w:sz w:val="20"/>
        </w:rPr>
        <w:t xml:space="preserve">Los datos del autor no deben mostrar ningún título profesional (ej. gerente o director), ningún título académico (ej. </w:t>
      </w:r>
      <w:proofErr w:type="spellStart"/>
      <w:r w:rsidRPr="00211371">
        <w:rPr>
          <w:rFonts w:ascii="Times New Roman" w:hAnsi="Times New Roman" w:cs="Times New Roman"/>
          <w:sz w:val="20"/>
        </w:rPr>
        <w:t>Dr</w:t>
      </w:r>
      <w:proofErr w:type="spellEnd"/>
      <w:r w:rsidRPr="00211371">
        <w:rPr>
          <w:rFonts w:ascii="Times New Roman" w:hAnsi="Times New Roman" w:cs="Times New Roman"/>
          <w:sz w:val="20"/>
        </w:rPr>
        <w:t xml:space="preserve">, </w:t>
      </w:r>
      <w:proofErr w:type="spellStart"/>
      <w:r w:rsidRPr="00211371">
        <w:rPr>
          <w:rFonts w:ascii="Times New Roman" w:hAnsi="Times New Roman" w:cs="Times New Roman"/>
          <w:sz w:val="20"/>
        </w:rPr>
        <w:t>Mgter</w:t>
      </w:r>
      <w:proofErr w:type="spellEnd"/>
      <w:r w:rsidRPr="00211371">
        <w:rPr>
          <w:rFonts w:ascii="Times New Roman" w:hAnsi="Times New Roman" w:cs="Times New Roman"/>
          <w:sz w:val="20"/>
        </w:rPr>
        <w:t xml:space="preserve"> u otro) o membresía de ninguna organización profesional (ej. miembro de la IEEE).</w:t>
      </w:r>
    </w:p>
    <w:p w:rsidR="002F3E3C" w:rsidRPr="00211371" w:rsidRDefault="002F3E3C" w:rsidP="002F3E3C">
      <w:pPr>
        <w:pStyle w:val="Prrafodelista"/>
        <w:spacing w:after="0" w:line="240" w:lineRule="auto"/>
        <w:ind w:left="0" w:firstLine="284"/>
        <w:jc w:val="both"/>
        <w:rPr>
          <w:rFonts w:ascii="Times New Roman" w:hAnsi="Times New Roman" w:cs="Times New Roman"/>
          <w:sz w:val="20"/>
        </w:rPr>
      </w:pPr>
      <w:r w:rsidRPr="00211371">
        <w:rPr>
          <w:rFonts w:ascii="Times New Roman" w:hAnsi="Times New Roman" w:cs="Times New Roman"/>
          <w:sz w:val="20"/>
        </w:rPr>
        <w:t>Para evitar confusiones, el apellido debe ser escrito como la última parte del nombre de cada autor (</w:t>
      </w:r>
      <w:proofErr w:type="spellStart"/>
      <w:r w:rsidRPr="00211371">
        <w:rPr>
          <w:rFonts w:ascii="Times New Roman" w:hAnsi="Times New Roman" w:cs="Times New Roman"/>
          <w:sz w:val="20"/>
        </w:rPr>
        <w:t>e.g</w:t>
      </w:r>
      <w:proofErr w:type="spellEnd"/>
      <w:r w:rsidRPr="00211371">
        <w:rPr>
          <w:rFonts w:ascii="Times New Roman" w:hAnsi="Times New Roman" w:cs="Times New Roman"/>
          <w:sz w:val="20"/>
        </w:rPr>
        <w:t>. John A.K. Smith).</w:t>
      </w:r>
    </w:p>
    <w:p w:rsidR="002F3E3C" w:rsidRPr="00211371" w:rsidRDefault="002F3E3C" w:rsidP="002F3E3C">
      <w:pPr>
        <w:pStyle w:val="Prrafodelista"/>
        <w:spacing w:after="0" w:line="240" w:lineRule="auto"/>
        <w:ind w:left="0" w:firstLine="284"/>
        <w:jc w:val="both"/>
        <w:rPr>
          <w:rFonts w:ascii="Times New Roman" w:hAnsi="Times New Roman" w:cs="Times New Roman"/>
          <w:sz w:val="20"/>
        </w:rPr>
      </w:pPr>
      <w:r w:rsidRPr="00211371">
        <w:rPr>
          <w:rFonts w:ascii="Times New Roman" w:hAnsi="Times New Roman" w:cs="Times New Roman"/>
          <w:sz w:val="20"/>
        </w:rPr>
        <w:t>Cada afiliación debe incluir los siguientes elementos: unidad a la que está adscrito, entidad a la que está afiliado y el correo electrónico. El último elemento es obligatorio porque facilita la comunicación entre el autor y el lector.</w:t>
      </w:r>
    </w:p>
    <w:p w:rsidR="002F3E3C" w:rsidRPr="002F3E3C" w:rsidRDefault="002F3E3C" w:rsidP="002F3E3C">
      <w:pPr>
        <w:pStyle w:val="Prrafodelista"/>
        <w:spacing w:after="0" w:line="240" w:lineRule="auto"/>
        <w:ind w:left="0" w:firstLine="284"/>
        <w:jc w:val="both"/>
        <w:rPr>
          <w:rFonts w:ascii="Times New Roman" w:hAnsi="Times New Roman" w:cs="Times New Roman"/>
          <w:sz w:val="20"/>
        </w:rPr>
      </w:pPr>
    </w:p>
    <w:p w:rsidR="002F3E3C" w:rsidRPr="002F3E3C" w:rsidRDefault="002F3E3C" w:rsidP="002F3E3C">
      <w:pPr>
        <w:pStyle w:val="Prrafodelista"/>
        <w:numPr>
          <w:ilvl w:val="1"/>
          <w:numId w:val="42"/>
        </w:numPr>
        <w:spacing w:after="0" w:line="240" w:lineRule="auto"/>
        <w:jc w:val="both"/>
        <w:rPr>
          <w:rFonts w:ascii="Times New Roman" w:hAnsi="Times New Roman" w:cs="Times New Roman"/>
          <w:b/>
          <w:sz w:val="20"/>
          <w:szCs w:val="20"/>
        </w:rPr>
      </w:pPr>
      <w:r w:rsidRPr="002F3E3C">
        <w:rPr>
          <w:rFonts w:ascii="Times New Roman" w:hAnsi="Times New Roman" w:cs="Times New Roman"/>
          <w:b/>
          <w:sz w:val="20"/>
          <w:szCs w:val="20"/>
        </w:rPr>
        <w:t>Texto principal</w:t>
      </w:r>
    </w:p>
    <w:p w:rsidR="002F3E3C" w:rsidRPr="00211371" w:rsidRDefault="002F3E3C" w:rsidP="002F3E3C">
      <w:pPr>
        <w:pStyle w:val="Prrafodelista"/>
        <w:spacing w:after="0" w:line="240" w:lineRule="auto"/>
        <w:ind w:left="0" w:firstLine="284"/>
        <w:jc w:val="both"/>
        <w:rPr>
          <w:rFonts w:ascii="Times New Roman" w:hAnsi="Times New Roman" w:cs="Times New Roman"/>
          <w:sz w:val="20"/>
        </w:rPr>
      </w:pPr>
      <w:r w:rsidRPr="00211371">
        <w:rPr>
          <w:rFonts w:ascii="Times New Roman" w:hAnsi="Times New Roman" w:cs="Times New Roman"/>
          <w:sz w:val="20"/>
        </w:rPr>
        <w:t xml:space="preserve">Escriba el texto principal en Times New </w:t>
      </w:r>
      <w:proofErr w:type="spellStart"/>
      <w:r w:rsidRPr="00211371">
        <w:rPr>
          <w:rFonts w:ascii="Times New Roman" w:hAnsi="Times New Roman" w:cs="Times New Roman"/>
          <w:sz w:val="20"/>
        </w:rPr>
        <w:t>Roman</w:t>
      </w:r>
      <w:proofErr w:type="spellEnd"/>
      <w:r w:rsidRPr="00211371">
        <w:rPr>
          <w:rFonts w:ascii="Times New Roman" w:hAnsi="Times New Roman" w:cs="Times New Roman"/>
          <w:sz w:val="20"/>
        </w:rPr>
        <w:t xml:space="preserve"> 10pts a espacio sencillo.</w:t>
      </w:r>
    </w:p>
    <w:p w:rsidR="002F3E3C" w:rsidRPr="002F3E3C" w:rsidRDefault="002F3E3C" w:rsidP="002F3E3C">
      <w:pPr>
        <w:pStyle w:val="Prrafodelista"/>
        <w:spacing w:after="0" w:line="240" w:lineRule="auto"/>
        <w:ind w:left="0" w:firstLine="284"/>
        <w:jc w:val="both"/>
        <w:rPr>
          <w:rFonts w:ascii="Times New Roman" w:hAnsi="Times New Roman" w:cs="Times New Roman"/>
          <w:b/>
          <w:sz w:val="20"/>
        </w:rPr>
      </w:pPr>
    </w:p>
    <w:p w:rsidR="002F3E3C" w:rsidRPr="002F3E3C" w:rsidRDefault="002F3E3C" w:rsidP="002F3E3C">
      <w:pPr>
        <w:pStyle w:val="Prrafodelista"/>
        <w:numPr>
          <w:ilvl w:val="1"/>
          <w:numId w:val="42"/>
        </w:numPr>
        <w:spacing w:after="0" w:line="240" w:lineRule="auto"/>
        <w:jc w:val="both"/>
        <w:rPr>
          <w:rFonts w:ascii="Times New Roman" w:hAnsi="Times New Roman" w:cs="Times New Roman"/>
          <w:b/>
          <w:sz w:val="20"/>
        </w:rPr>
      </w:pPr>
      <w:r w:rsidRPr="002F3E3C">
        <w:rPr>
          <w:rFonts w:ascii="Times New Roman" w:hAnsi="Times New Roman" w:cs="Times New Roman"/>
          <w:b/>
          <w:sz w:val="20"/>
        </w:rPr>
        <w:t>Títulos de las secciones</w:t>
      </w:r>
    </w:p>
    <w:p w:rsidR="002F3E3C" w:rsidRPr="00211371" w:rsidRDefault="002F3E3C" w:rsidP="002F3E3C">
      <w:pPr>
        <w:pStyle w:val="Prrafodelista"/>
        <w:spacing w:after="0" w:line="240" w:lineRule="auto"/>
        <w:ind w:left="0" w:firstLine="284"/>
        <w:jc w:val="both"/>
        <w:rPr>
          <w:rFonts w:ascii="Times New Roman" w:hAnsi="Times New Roman" w:cs="Times New Roman"/>
          <w:sz w:val="20"/>
          <w:szCs w:val="20"/>
        </w:rPr>
      </w:pPr>
      <w:r w:rsidRPr="00211371">
        <w:rPr>
          <w:rFonts w:ascii="Times New Roman" w:hAnsi="Times New Roman" w:cs="Times New Roman"/>
          <w:sz w:val="20"/>
        </w:rPr>
        <w:t xml:space="preserve">En las secciones y subsecciones no deben utilizar más de tres (3) niveles de títulos. Otros títulos (subsecciones) deben tener una fuente de 10pts excepto </w:t>
      </w:r>
      <w:r w:rsidRPr="00211371">
        <w:rPr>
          <w:rFonts w:ascii="Times New Roman" w:hAnsi="Times New Roman" w:cs="Times New Roman"/>
          <w:sz w:val="20"/>
          <w:szCs w:val="20"/>
        </w:rPr>
        <w:t>los títulos de primer nivel, que son de 14pts. La letra inicial de cada palabra en el título debe ser en mayúscula excepto para las palabras cortas.</w:t>
      </w:r>
    </w:p>
    <w:p w:rsidR="002F3E3C" w:rsidRPr="00211371" w:rsidRDefault="002F3E3C" w:rsidP="002F3E3C">
      <w:pPr>
        <w:pStyle w:val="Prrafodelista"/>
        <w:numPr>
          <w:ilvl w:val="0"/>
          <w:numId w:val="43"/>
        </w:numPr>
        <w:spacing w:after="0" w:line="240" w:lineRule="auto"/>
        <w:jc w:val="both"/>
        <w:rPr>
          <w:rFonts w:ascii="Times New Roman" w:hAnsi="Times New Roman" w:cs="Times New Roman"/>
          <w:sz w:val="20"/>
          <w:szCs w:val="20"/>
        </w:rPr>
      </w:pPr>
      <w:r w:rsidRPr="00211371">
        <w:rPr>
          <w:rFonts w:ascii="Times New Roman" w:hAnsi="Times New Roman" w:cs="Times New Roman"/>
          <w:sz w:val="20"/>
          <w:szCs w:val="20"/>
        </w:rPr>
        <w:lastRenderedPageBreak/>
        <w:t xml:space="preserve">Primer nivel de título: un título en el nivel 1 debe estar justificado a la izquierda, fuente Times New </w:t>
      </w:r>
      <w:proofErr w:type="spellStart"/>
      <w:r w:rsidRPr="00211371">
        <w:rPr>
          <w:rFonts w:ascii="Times New Roman" w:hAnsi="Times New Roman" w:cs="Times New Roman"/>
          <w:sz w:val="20"/>
          <w:szCs w:val="20"/>
        </w:rPr>
        <w:t>Roman</w:t>
      </w:r>
      <w:proofErr w:type="spellEnd"/>
      <w:r w:rsidRPr="00211371">
        <w:rPr>
          <w:rFonts w:ascii="Times New Roman" w:hAnsi="Times New Roman" w:cs="Times New Roman"/>
          <w:sz w:val="20"/>
          <w:szCs w:val="20"/>
        </w:rPr>
        <w:t>, tamaño 14pts y enumerado con números arábigos seguido por un punto, ejemplo: ver el título “3. Estilo de página” de este documento. Los títulos “Agradecimientos” y “Referencias” no deben ser enumerados.</w:t>
      </w:r>
    </w:p>
    <w:p w:rsidR="002F3E3C" w:rsidRPr="00211371" w:rsidRDefault="002F3E3C" w:rsidP="002F3E3C">
      <w:pPr>
        <w:pStyle w:val="Prrafodelista"/>
        <w:numPr>
          <w:ilvl w:val="0"/>
          <w:numId w:val="43"/>
        </w:numPr>
        <w:spacing w:after="0" w:line="240" w:lineRule="auto"/>
        <w:jc w:val="both"/>
        <w:rPr>
          <w:rFonts w:ascii="Times New Roman" w:hAnsi="Times New Roman" w:cs="Times New Roman"/>
          <w:sz w:val="20"/>
          <w:szCs w:val="20"/>
        </w:rPr>
      </w:pPr>
      <w:r w:rsidRPr="00211371">
        <w:rPr>
          <w:rFonts w:ascii="Times New Roman" w:hAnsi="Times New Roman" w:cs="Times New Roman"/>
          <w:sz w:val="20"/>
          <w:szCs w:val="20"/>
        </w:rPr>
        <w:t>Segundo y tercer nivel de título: un título en el nivel 2 y 3 deben estar justificado a la izquierda y enumerado con números arábigos. Por ejemplo, ver el título “3.3Títulos de las secciones” o “3.4.1 Título de figura”.</w:t>
      </w:r>
    </w:p>
    <w:p w:rsidR="002F3E3C" w:rsidRPr="002F3E3C" w:rsidRDefault="002F3E3C" w:rsidP="002F3E3C">
      <w:pPr>
        <w:pStyle w:val="Prrafodelista"/>
        <w:spacing w:after="0" w:line="240" w:lineRule="auto"/>
        <w:ind w:left="284"/>
        <w:jc w:val="both"/>
        <w:rPr>
          <w:rFonts w:ascii="Times New Roman" w:hAnsi="Times New Roman" w:cs="Times New Roman"/>
          <w:sz w:val="20"/>
        </w:rPr>
      </w:pPr>
    </w:p>
    <w:p w:rsidR="002F3E3C" w:rsidRPr="002F3E3C" w:rsidRDefault="002F3E3C" w:rsidP="002F3E3C">
      <w:pPr>
        <w:pStyle w:val="Prrafodelista"/>
        <w:numPr>
          <w:ilvl w:val="1"/>
          <w:numId w:val="42"/>
        </w:numPr>
        <w:spacing w:after="0" w:line="240" w:lineRule="auto"/>
        <w:jc w:val="both"/>
        <w:rPr>
          <w:rFonts w:ascii="Times New Roman" w:hAnsi="Times New Roman" w:cs="Times New Roman"/>
          <w:b/>
          <w:sz w:val="20"/>
        </w:rPr>
      </w:pPr>
      <w:r w:rsidRPr="002F3E3C">
        <w:rPr>
          <w:rFonts w:ascii="Times New Roman" w:hAnsi="Times New Roman" w:cs="Times New Roman"/>
          <w:b/>
          <w:sz w:val="20"/>
        </w:rPr>
        <w:t>Figuras y tablas</w:t>
      </w:r>
    </w:p>
    <w:p w:rsidR="002F3E3C" w:rsidRPr="008A1AD9" w:rsidRDefault="002F3E3C" w:rsidP="002F3E3C">
      <w:pPr>
        <w:pStyle w:val="SAP-Paragraph"/>
        <w:ind w:firstLineChars="0" w:firstLine="284"/>
        <w:rPr>
          <w:lang w:val="es-PA"/>
        </w:rPr>
      </w:pPr>
      <w:r w:rsidRPr="008A1AD9">
        <w:rPr>
          <w:lang w:val="es-PA"/>
        </w:rPr>
        <w:t>Los gráficos y otras figuras enumeradas deben aparecer en el texto tan cerca de su menci</w:t>
      </w:r>
      <w:r>
        <w:rPr>
          <w:lang w:val="es-PA"/>
        </w:rPr>
        <w:t>ón como sea posible</w:t>
      </w:r>
      <w:r w:rsidRPr="008A1AD9">
        <w:rPr>
          <w:lang w:val="es-PA"/>
        </w:rPr>
        <w:t xml:space="preserve">. Las figuras no deben </w:t>
      </w:r>
      <w:r>
        <w:rPr>
          <w:lang w:val="es-PA"/>
        </w:rPr>
        <w:t>infringi</w:t>
      </w:r>
      <w:r w:rsidRPr="008A1AD9">
        <w:rPr>
          <w:lang w:val="es-PA"/>
        </w:rPr>
        <w:t>r sobre los bordes de las páginas.</w:t>
      </w:r>
    </w:p>
    <w:p w:rsidR="002F3E3C" w:rsidRPr="00F41695" w:rsidRDefault="002F3E3C" w:rsidP="002F3E3C">
      <w:pPr>
        <w:pStyle w:val="SAP-Paragraph"/>
        <w:ind w:firstLineChars="0" w:firstLine="284"/>
        <w:rPr>
          <w:lang w:val="es-PA"/>
        </w:rPr>
      </w:pPr>
      <w:r w:rsidRPr="00D91DC9">
        <w:rPr>
          <w:lang w:val="es-PA"/>
        </w:rPr>
        <w:t xml:space="preserve">Las figuras y las tablas deben estar centradas en la columna. </w:t>
      </w:r>
      <w:r w:rsidRPr="008A1AD9">
        <w:rPr>
          <w:lang w:val="es-PA"/>
        </w:rPr>
        <w:t>Las figuras y tablas de gran tamaño pueden esta</w:t>
      </w:r>
      <w:r>
        <w:rPr>
          <w:lang w:val="es-PA"/>
        </w:rPr>
        <w:t>r</w:t>
      </w:r>
      <w:r w:rsidRPr="008A1AD9">
        <w:rPr>
          <w:lang w:val="es-PA"/>
        </w:rPr>
        <w:t xml:space="preserve"> en una columna con el objetivo de que puedan apreciarse con más claridad. Además, deben estar posicionadas en la parte superior o inferior de la p</w:t>
      </w:r>
      <w:r>
        <w:rPr>
          <w:lang w:val="es-PA"/>
        </w:rPr>
        <w:t>ágina</w:t>
      </w:r>
      <w:r w:rsidRPr="008A1AD9">
        <w:rPr>
          <w:lang w:val="es-PA"/>
        </w:rPr>
        <w:t>.</w:t>
      </w:r>
      <w:r w:rsidRPr="008A1AD9">
        <w:rPr>
          <w:i/>
          <w:iCs/>
          <w:spacing w:val="-1"/>
          <w:lang w:val="es-PA"/>
        </w:rPr>
        <w:t xml:space="preserve"> </w:t>
      </w:r>
      <w:r w:rsidRPr="00F41695">
        <w:rPr>
          <w:lang w:val="es-PA"/>
        </w:rPr>
        <w:t>“Figura 1.”</w:t>
      </w:r>
      <w:r w:rsidRPr="00F41695">
        <w:rPr>
          <w:rFonts w:eastAsia="SimSun"/>
          <w:lang w:val="es-PA"/>
        </w:rPr>
        <w:t xml:space="preserve"> debe ser usada</w:t>
      </w:r>
      <w:r w:rsidRPr="00F41695">
        <w:rPr>
          <w:lang w:val="es-PA"/>
        </w:rPr>
        <w:t>, incluso al inicio de la oración.</w:t>
      </w:r>
    </w:p>
    <w:p w:rsidR="009F62BA" w:rsidRDefault="009F62BA" w:rsidP="002F3E3C">
      <w:pPr>
        <w:spacing w:after="0" w:line="240" w:lineRule="auto"/>
        <w:ind w:firstLine="284"/>
        <w:jc w:val="both"/>
        <w:rPr>
          <w:rFonts w:ascii="Times New Roman" w:hAnsi="Times New Roman" w:cs="Times New Roman"/>
        </w:rPr>
      </w:pPr>
      <w:r>
        <w:rPr>
          <w:noProof/>
          <w:lang w:eastAsia="es-PA"/>
        </w:rPr>
        <w:drawing>
          <wp:anchor distT="0" distB="0" distL="114300" distR="114300" simplePos="0" relativeHeight="251663360" behindDoc="0" locked="0" layoutInCell="1" allowOverlap="1" wp14:anchorId="1B57683A" wp14:editId="034639D0">
            <wp:simplePos x="0" y="0"/>
            <wp:positionH relativeFrom="column">
              <wp:posOffset>437515</wp:posOffset>
            </wp:positionH>
            <wp:positionV relativeFrom="paragraph">
              <wp:posOffset>108585</wp:posOffset>
            </wp:positionV>
            <wp:extent cx="2151380" cy="1520190"/>
            <wp:effectExtent l="0" t="0" r="1270" b="3810"/>
            <wp:wrapSquare wrapText="bothSides"/>
            <wp:docPr id="1" name="Imagen 1" descr="QQ截图2011090717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QQ截图201109071708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1380" cy="1520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E3C" w:rsidRDefault="002F3E3C" w:rsidP="002F3E3C">
      <w:pPr>
        <w:spacing w:after="0" w:line="240" w:lineRule="auto"/>
        <w:ind w:firstLine="284"/>
        <w:jc w:val="both"/>
        <w:rPr>
          <w:rFonts w:ascii="Times New Roman" w:hAnsi="Times New Roman" w:cs="Times New Roman"/>
        </w:rPr>
      </w:pPr>
    </w:p>
    <w:p w:rsidR="009F62BA" w:rsidRDefault="009F62BA" w:rsidP="002F3E3C">
      <w:pPr>
        <w:spacing w:after="0" w:line="240" w:lineRule="auto"/>
        <w:ind w:firstLine="284"/>
        <w:jc w:val="both"/>
        <w:rPr>
          <w:rFonts w:ascii="Times New Roman" w:hAnsi="Times New Roman" w:cs="Times New Roman"/>
        </w:rPr>
      </w:pPr>
    </w:p>
    <w:p w:rsidR="009F62BA" w:rsidRDefault="009F62BA" w:rsidP="002F3E3C">
      <w:pPr>
        <w:spacing w:after="0" w:line="240" w:lineRule="auto"/>
        <w:ind w:firstLine="284"/>
        <w:jc w:val="both"/>
        <w:rPr>
          <w:rFonts w:ascii="Times New Roman" w:hAnsi="Times New Roman" w:cs="Times New Roman"/>
        </w:rPr>
      </w:pPr>
    </w:p>
    <w:p w:rsidR="009F62BA" w:rsidRDefault="009F62BA" w:rsidP="002F3E3C">
      <w:pPr>
        <w:spacing w:after="0" w:line="240" w:lineRule="auto"/>
        <w:ind w:firstLine="284"/>
        <w:jc w:val="both"/>
        <w:rPr>
          <w:rFonts w:ascii="Times New Roman" w:hAnsi="Times New Roman" w:cs="Times New Roman"/>
        </w:rPr>
      </w:pPr>
    </w:p>
    <w:p w:rsidR="009F62BA" w:rsidRDefault="009F62BA" w:rsidP="002F3E3C">
      <w:pPr>
        <w:spacing w:after="0" w:line="240" w:lineRule="auto"/>
        <w:ind w:firstLine="284"/>
        <w:jc w:val="both"/>
        <w:rPr>
          <w:rFonts w:ascii="Times New Roman" w:hAnsi="Times New Roman" w:cs="Times New Roman"/>
        </w:rPr>
      </w:pPr>
    </w:p>
    <w:p w:rsidR="009F62BA" w:rsidRDefault="009F62BA" w:rsidP="002F3E3C">
      <w:pPr>
        <w:spacing w:after="0" w:line="240" w:lineRule="auto"/>
        <w:ind w:firstLine="284"/>
        <w:jc w:val="both"/>
        <w:rPr>
          <w:rFonts w:ascii="Times New Roman" w:hAnsi="Times New Roman" w:cs="Times New Roman"/>
        </w:rPr>
      </w:pPr>
    </w:p>
    <w:p w:rsidR="009F62BA" w:rsidRDefault="009F62BA" w:rsidP="002F3E3C">
      <w:pPr>
        <w:spacing w:after="0" w:line="240" w:lineRule="auto"/>
        <w:ind w:firstLine="284"/>
        <w:jc w:val="both"/>
        <w:rPr>
          <w:rFonts w:ascii="Times New Roman" w:hAnsi="Times New Roman" w:cs="Times New Roman"/>
        </w:rPr>
      </w:pPr>
    </w:p>
    <w:p w:rsidR="009F62BA" w:rsidRDefault="009F62BA" w:rsidP="002F3E3C">
      <w:pPr>
        <w:spacing w:after="0" w:line="240" w:lineRule="auto"/>
        <w:ind w:firstLine="284"/>
        <w:jc w:val="both"/>
        <w:rPr>
          <w:rFonts w:ascii="Times New Roman" w:hAnsi="Times New Roman" w:cs="Times New Roman"/>
        </w:rPr>
      </w:pPr>
    </w:p>
    <w:p w:rsidR="009F62BA" w:rsidRDefault="009F62BA" w:rsidP="002F3E3C">
      <w:pPr>
        <w:spacing w:after="0" w:line="240" w:lineRule="auto"/>
        <w:ind w:firstLine="284"/>
        <w:jc w:val="both"/>
        <w:rPr>
          <w:rFonts w:ascii="Times New Roman" w:hAnsi="Times New Roman" w:cs="Times New Roman"/>
        </w:rPr>
      </w:pPr>
    </w:p>
    <w:p w:rsidR="009F62BA" w:rsidRDefault="009F62BA" w:rsidP="002F3E3C">
      <w:pPr>
        <w:spacing w:after="0" w:line="240" w:lineRule="auto"/>
        <w:ind w:firstLine="284"/>
        <w:jc w:val="both"/>
        <w:rPr>
          <w:rFonts w:ascii="Times New Roman" w:hAnsi="Times New Roman" w:cs="Times New Roman"/>
        </w:rPr>
      </w:pPr>
    </w:p>
    <w:p w:rsidR="009F62BA" w:rsidRPr="006D1D1A" w:rsidRDefault="009F62BA" w:rsidP="009F62BA">
      <w:pPr>
        <w:pStyle w:val="SAP-FigureCaptionMulti-Lines"/>
        <w:spacing w:after="0"/>
        <w:jc w:val="both"/>
        <w:rPr>
          <w:rFonts w:eastAsia="SimSun"/>
          <w:lang w:val="es-PA"/>
        </w:rPr>
      </w:pPr>
      <w:r w:rsidRPr="006D1D1A">
        <w:rPr>
          <w:b/>
          <w:lang w:val="es-PA"/>
        </w:rPr>
        <w:t>Fig</w:t>
      </w:r>
      <w:r w:rsidRPr="006D1D1A">
        <w:rPr>
          <w:rFonts w:eastAsia="SimSun"/>
          <w:b/>
          <w:lang w:val="es-PA"/>
        </w:rPr>
        <w:t>ura</w:t>
      </w:r>
      <w:r w:rsidRPr="006D1D1A">
        <w:rPr>
          <w:b/>
          <w:lang w:val="es-PA"/>
        </w:rPr>
        <w:t xml:space="preserve"> 1</w:t>
      </w:r>
      <w:r w:rsidRPr="006D1D1A">
        <w:rPr>
          <w:rFonts w:eastAsia="SimSun"/>
          <w:b/>
          <w:lang w:val="es-PA"/>
        </w:rPr>
        <w:t>.</w:t>
      </w:r>
      <w:r w:rsidRPr="006D1D1A">
        <w:rPr>
          <w:lang w:val="es-PA"/>
        </w:rPr>
        <w:t xml:space="preserve"> </w:t>
      </w:r>
      <w:r w:rsidRPr="006D1D1A">
        <w:rPr>
          <w:rFonts w:eastAsia="SimSun"/>
          <w:lang w:val="es-PA"/>
        </w:rPr>
        <w:t>Un ejemplo de un gráfico de líneas con colores que contrastan bien en pantalla como en una copia impresa en blanco y negro.</w:t>
      </w:r>
    </w:p>
    <w:p w:rsidR="009F62BA" w:rsidRPr="006D1D1A" w:rsidRDefault="009F62BA" w:rsidP="002F3E3C">
      <w:pPr>
        <w:spacing w:after="0" w:line="240" w:lineRule="auto"/>
        <w:ind w:firstLine="284"/>
        <w:jc w:val="both"/>
        <w:rPr>
          <w:rFonts w:ascii="Times New Roman" w:hAnsi="Times New Roman" w:cs="Times New Roman"/>
        </w:rPr>
      </w:pPr>
    </w:p>
    <w:p w:rsidR="004C1ACC" w:rsidRPr="004C1ACC" w:rsidRDefault="004C1ACC" w:rsidP="004C1ACC">
      <w:pPr>
        <w:pStyle w:val="Prrafodelista"/>
        <w:numPr>
          <w:ilvl w:val="2"/>
          <w:numId w:val="42"/>
        </w:numPr>
        <w:spacing w:after="0" w:line="240" w:lineRule="auto"/>
        <w:jc w:val="both"/>
        <w:rPr>
          <w:rFonts w:ascii="Times New Roman" w:hAnsi="Times New Roman" w:cs="Times New Roman"/>
          <w:b/>
          <w:sz w:val="20"/>
        </w:rPr>
      </w:pPr>
      <w:r w:rsidRPr="004C1ACC">
        <w:rPr>
          <w:rFonts w:ascii="Times New Roman" w:hAnsi="Times New Roman" w:cs="Times New Roman"/>
          <w:b/>
          <w:sz w:val="20"/>
        </w:rPr>
        <w:t>Título de la figura</w:t>
      </w:r>
    </w:p>
    <w:p w:rsidR="004C1ACC" w:rsidRDefault="004C1ACC" w:rsidP="004C1ACC">
      <w:pPr>
        <w:pStyle w:val="SAP-Paragraph"/>
        <w:ind w:firstLineChars="0" w:firstLine="284"/>
        <w:rPr>
          <w:lang w:val="es-PA"/>
        </w:rPr>
      </w:pPr>
      <w:r w:rsidRPr="00747451">
        <w:rPr>
          <w:lang w:val="es-PA"/>
        </w:rPr>
        <w:t xml:space="preserve">Las </w:t>
      </w:r>
      <w:r>
        <w:rPr>
          <w:lang w:val="es-PA"/>
        </w:rPr>
        <w:t>figuras deben se</w:t>
      </w:r>
      <w:r w:rsidRPr="00747451">
        <w:rPr>
          <w:lang w:val="es-PA"/>
        </w:rPr>
        <w:t xml:space="preserve">r enumeradas </w:t>
      </w:r>
      <w:r>
        <w:rPr>
          <w:lang w:val="es-PA"/>
        </w:rPr>
        <w:t xml:space="preserve">con números arábigos y fuente regular de </w:t>
      </w:r>
      <w:r w:rsidRPr="00747451">
        <w:rPr>
          <w:lang w:val="es-PA"/>
        </w:rPr>
        <w:t xml:space="preserve">8pts Regular. Los títulos de una sola línea </w:t>
      </w:r>
      <w:r>
        <w:rPr>
          <w:lang w:val="es-PA"/>
        </w:rPr>
        <w:t>(ej.</w:t>
      </w:r>
      <w:r w:rsidRPr="00747451">
        <w:rPr>
          <w:lang w:val="es-PA"/>
        </w:rPr>
        <w:t xml:space="preserve"> Fig</w:t>
      </w:r>
      <w:r w:rsidRPr="00747451">
        <w:rPr>
          <w:rFonts w:eastAsia="SimSun"/>
          <w:lang w:val="es-PA"/>
        </w:rPr>
        <w:t>ura</w:t>
      </w:r>
      <w:r w:rsidRPr="00747451">
        <w:rPr>
          <w:lang w:val="es-PA"/>
        </w:rPr>
        <w:t xml:space="preserve"> 2) </w:t>
      </w:r>
      <w:r>
        <w:rPr>
          <w:lang w:val="es-PA"/>
        </w:rPr>
        <w:t>deben ser centrados, en cambio,</w:t>
      </w:r>
      <w:r w:rsidRPr="00747451">
        <w:rPr>
          <w:lang w:val="es-PA"/>
        </w:rPr>
        <w:t xml:space="preserve"> </w:t>
      </w:r>
      <w:r>
        <w:rPr>
          <w:lang w:val="es-PA"/>
        </w:rPr>
        <w:t xml:space="preserve">un título </w:t>
      </w:r>
      <w:proofErr w:type="spellStart"/>
      <w:r>
        <w:rPr>
          <w:lang w:val="es-PA"/>
        </w:rPr>
        <w:t>multi</w:t>
      </w:r>
      <w:proofErr w:type="spellEnd"/>
      <w:r>
        <w:rPr>
          <w:lang w:val="es-PA"/>
        </w:rPr>
        <w:t xml:space="preserve">-línea debe estar justificado (ej. </w:t>
      </w:r>
      <w:r w:rsidRPr="00747451">
        <w:rPr>
          <w:lang w:val="es-PA"/>
        </w:rPr>
        <w:t>Fig</w:t>
      </w:r>
      <w:r>
        <w:rPr>
          <w:rFonts w:eastAsia="SimSun"/>
          <w:lang w:val="es-PA"/>
        </w:rPr>
        <w:t>ura</w:t>
      </w:r>
      <w:r w:rsidRPr="00747451">
        <w:rPr>
          <w:lang w:val="es-PA"/>
        </w:rPr>
        <w:t xml:space="preserve"> 1). </w:t>
      </w:r>
      <w:r w:rsidRPr="005765E3">
        <w:rPr>
          <w:lang w:val="es-PA"/>
        </w:rPr>
        <w:t xml:space="preserve">La mención de una </w:t>
      </w:r>
      <w:r>
        <w:rPr>
          <w:lang w:val="es-PA"/>
        </w:rPr>
        <w:t>figura</w:t>
      </w:r>
      <w:r w:rsidRPr="005765E3">
        <w:rPr>
          <w:lang w:val="es-PA"/>
        </w:rPr>
        <w:t xml:space="preserve"> en el texto del art</w:t>
      </w:r>
      <w:r>
        <w:rPr>
          <w:lang w:val="es-PA"/>
        </w:rPr>
        <w:t xml:space="preserve">ículo </w:t>
      </w:r>
      <w:r w:rsidRPr="005765E3">
        <w:rPr>
          <w:lang w:val="es-PA"/>
        </w:rPr>
        <w:t xml:space="preserve">debe realizarse </w:t>
      </w:r>
      <w:r>
        <w:rPr>
          <w:lang w:val="es-PA"/>
        </w:rPr>
        <w:t>a</w:t>
      </w:r>
      <w:r w:rsidRPr="005765E3">
        <w:rPr>
          <w:lang w:val="es-PA"/>
        </w:rPr>
        <w:t xml:space="preserve">ntes de su </w:t>
      </w:r>
      <w:r>
        <w:rPr>
          <w:lang w:val="es-PA"/>
        </w:rPr>
        <w:t>aparición</w:t>
      </w:r>
      <w:r w:rsidRPr="005765E3">
        <w:rPr>
          <w:lang w:val="es-PA"/>
        </w:rPr>
        <w:t xml:space="preserve">, </w:t>
      </w:r>
      <w:r>
        <w:rPr>
          <w:lang w:val="es-PA"/>
        </w:rPr>
        <w:t>tal como se aprecia con la Figura 1</w:t>
      </w:r>
      <w:r w:rsidRPr="005765E3">
        <w:rPr>
          <w:lang w:val="es-PA"/>
        </w:rPr>
        <w:t>.</w:t>
      </w:r>
    </w:p>
    <w:p w:rsidR="004C1ACC" w:rsidRDefault="00211371" w:rsidP="004C1ACC">
      <w:pPr>
        <w:pStyle w:val="SAP-Paragraph"/>
        <w:ind w:firstLineChars="0"/>
        <w:rPr>
          <w:lang w:val="es-PA"/>
        </w:rPr>
      </w:pPr>
      <w:r>
        <w:rPr>
          <w:noProof/>
          <w:lang w:val="es-PA" w:eastAsia="es-PA"/>
        </w:rPr>
        <w:drawing>
          <wp:anchor distT="0" distB="0" distL="114300" distR="114300" simplePos="0" relativeHeight="251664384" behindDoc="0" locked="0" layoutInCell="1" allowOverlap="1" wp14:anchorId="158CFCAD" wp14:editId="5CC643A0">
            <wp:simplePos x="0" y="0"/>
            <wp:positionH relativeFrom="column">
              <wp:posOffset>979805</wp:posOffset>
            </wp:positionH>
            <wp:positionV relativeFrom="paragraph">
              <wp:posOffset>78740</wp:posOffset>
            </wp:positionV>
            <wp:extent cx="998220" cy="1456055"/>
            <wp:effectExtent l="0" t="0" r="0" b="0"/>
            <wp:wrapSquare wrapText="bothSides"/>
            <wp:docPr id="5" name="Imagen 5"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extracted_2_0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220" cy="1456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ACC" w:rsidRDefault="004C1ACC" w:rsidP="004C1ACC">
      <w:pPr>
        <w:pStyle w:val="SAP-Paragraph"/>
        <w:ind w:firstLineChars="0"/>
        <w:rPr>
          <w:lang w:val="es-PA"/>
        </w:rPr>
      </w:pPr>
    </w:p>
    <w:p w:rsidR="004C1ACC" w:rsidRDefault="004C1ACC" w:rsidP="004C1ACC">
      <w:pPr>
        <w:pStyle w:val="SAP-Paragraph"/>
        <w:ind w:firstLineChars="0"/>
        <w:rPr>
          <w:lang w:val="es-PA"/>
        </w:rPr>
      </w:pPr>
    </w:p>
    <w:p w:rsidR="004C1ACC" w:rsidRDefault="004C1ACC" w:rsidP="004C1ACC">
      <w:pPr>
        <w:pStyle w:val="SAP-Paragraph"/>
        <w:ind w:firstLineChars="0"/>
        <w:rPr>
          <w:lang w:val="es-PA"/>
        </w:rPr>
      </w:pPr>
    </w:p>
    <w:p w:rsidR="004C1ACC" w:rsidRDefault="004C1ACC" w:rsidP="004C1ACC">
      <w:pPr>
        <w:pStyle w:val="SAP-Paragraph"/>
        <w:ind w:firstLineChars="0"/>
        <w:rPr>
          <w:lang w:val="es-PA"/>
        </w:rPr>
      </w:pPr>
    </w:p>
    <w:p w:rsidR="004C1ACC" w:rsidRDefault="004C1ACC" w:rsidP="002F3E3C">
      <w:pPr>
        <w:spacing w:after="0" w:line="240" w:lineRule="auto"/>
        <w:ind w:firstLine="284"/>
        <w:jc w:val="both"/>
        <w:rPr>
          <w:rFonts w:ascii="Times New Roman" w:hAnsi="Times New Roman" w:cs="Times New Roman"/>
        </w:rPr>
      </w:pPr>
    </w:p>
    <w:p w:rsidR="004C1ACC" w:rsidRDefault="004C1ACC" w:rsidP="002F3E3C">
      <w:pPr>
        <w:spacing w:after="0" w:line="240" w:lineRule="auto"/>
        <w:ind w:firstLine="284"/>
        <w:jc w:val="both"/>
        <w:rPr>
          <w:rFonts w:ascii="Times New Roman" w:hAnsi="Times New Roman" w:cs="Times New Roman"/>
        </w:rPr>
      </w:pPr>
    </w:p>
    <w:p w:rsidR="004C1ACC" w:rsidRDefault="004C1ACC" w:rsidP="002F3E3C">
      <w:pPr>
        <w:spacing w:after="0" w:line="240" w:lineRule="auto"/>
        <w:ind w:firstLine="284"/>
        <w:jc w:val="both"/>
        <w:rPr>
          <w:rFonts w:ascii="Times New Roman" w:hAnsi="Times New Roman" w:cs="Times New Roman"/>
        </w:rPr>
      </w:pPr>
    </w:p>
    <w:p w:rsidR="004C1ACC" w:rsidRDefault="004C1ACC" w:rsidP="002F3E3C">
      <w:pPr>
        <w:spacing w:after="0" w:line="240" w:lineRule="auto"/>
        <w:ind w:firstLine="284"/>
        <w:jc w:val="both"/>
        <w:rPr>
          <w:rFonts w:ascii="Times New Roman" w:hAnsi="Times New Roman" w:cs="Times New Roman"/>
        </w:rPr>
      </w:pPr>
    </w:p>
    <w:p w:rsidR="004C1ACC" w:rsidRDefault="004C1ACC" w:rsidP="002F3E3C">
      <w:pPr>
        <w:spacing w:after="0" w:line="240" w:lineRule="auto"/>
        <w:ind w:firstLine="284"/>
        <w:jc w:val="both"/>
        <w:rPr>
          <w:rFonts w:ascii="Times New Roman" w:hAnsi="Times New Roman" w:cs="Times New Roman"/>
        </w:rPr>
      </w:pPr>
    </w:p>
    <w:p w:rsidR="004C1ACC" w:rsidRDefault="004C1ACC" w:rsidP="004C1ACC">
      <w:pPr>
        <w:pStyle w:val="SAP-FigureCaptionMulti-Lines"/>
        <w:spacing w:after="0"/>
        <w:jc w:val="both"/>
        <w:rPr>
          <w:lang w:val="es-PA"/>
        </w:rPr>
      </w:pPr>
      <w:r w:rsidRPr="00503D65">
        <w:rPr>
          <w:b/>
          <w:lang w:val="es-PA"/>
        </w:rPr>
        <w:t>Fig</w:t>
      </w:r>
      <w:r>
        <w:rPr>
          <w:b/>
          <w:lang w:val="es-PA"/>
        </w:rPr>
        <w:t>ura 2</w:t>
      </w:r>
      <w:r w:rsidRPr="00503D65">
        <w:rPr>
          <w:b/>
          <w:lang w:val="es-PA"/>
        </w:rPr>
        <w:t xml:space="preserve">.  </w:t>
      </w:r>
      <w:r w:rsidRPr="004A2E4F">
        <w:rPr>
          <w:lang w:val="es-PA"/>
        </w:rPr>
        <w:t>Ejemplo de una imagen con resolución ac</w:t>
      </w:r>
      <w:r>
        <w:rPr>
          <w:lang w:val="es-PA"/>
        </w:rPr>
        <w:t>e</w:t>
      </w:r>
      <w:r w:rsidRPr="004A2E4F">
        <w:rPr>
          <w:lang w:val="es-PA"/>
        </w:rPr>
        <w:t>ptable.</w:t>
      </w:r>
    </w:p>
    <w:p w:rsidR="004C1ACC" w:rsidRPr="004C1ACC" w:rsidRDefault="004C1ACC" w:rsidP="004C1ACC">
      <w:pPr>
        <w:pStyle w:val="Prrafodelista"/>
        <w:numPr>
          <w:ilvl w:val="2"/>
          <w:numId w:val="42"/>
        </w:numPr>
        <w:spacing w:after="0" w:line="240" w:lineRule="auto"/>
        <w:jc w:val="both"/>
        <w:rPr>
          <w:rFonts w:ascii="Times New Roman" w:hAnsi="Times New Roman" w:cs="Times New Roman"/>
          <w:b/>
          <w:sz w:val="20"/>
        </w:rPr>
      </w:pPr>
      <w:r w:rsidRPr="004C1ACC">
        <w:rPr>
          <w:rFonts w:ascii="Times New Roman" w:hAnsi="Times New Roman" w:cs="Times New Roman"/>
          <w:b/>
          <w:sz w:val="20"/>
        </w:rPr>
        <w:t>Título de la tablas</w:t>
      </w:r>
    </w:p>
    <w:p w:rsidR="004C1ACC" w:rsidRPr="006D1D1A" w:rsidRDefault="004C1ACC" w:rsidP="004C1ACC">
      <w:pPr>
        <w:pStyle w:val="Prrafodelista"/>
        <w:spacing w:after="0" w:line="240" w:lineRule="auto"/>
        <w:ind w:left="0" w:firstLine="284"/>
        <w:jc w:val="both"/>
        <w:rPr>
          <w:rFonts w:ascii="Times New Roman" w:hAnsi="Times New Roman" w:cs="Times New Roman"/>
          <w:sz w:val="20"/>
        </w:rPr>
      </w:pPr>
      <w:r w:rsidRPr="006D1D1A">
        <w:rPr>
          <w:rFonts w:ascii="Times New Roman" w:hAnsi="Times New Roman" w:cs="Times New Roman"/>
          <w:sz w:val="20"/>
        </w:rPr>
        <w:t>Las tablas deben enumerarse con números arábigos. Los títulos de las tablas deben centrarse con una fuente regular de 8pts. La mención de una tabla en el texto del artículo debe realizarse antes de su aparición.</w:t>
      </w:r>
    </w:p>
    <w:p w:rsidR="004C1ACC" w:rsidRPr="00027D7C" w:rsidRDefault="004C1ACC" w:rsidP="004C1ACC">
      <w:pPr>
        <w:pStyle w:val="Prrafodelista"/>
        <w:spacing w:after="0" w:line="240" w:lineRule="auto"/>
        <w:ind w:left="0" w:firstLine="284"/>
        <w:jc w:val="both"/>
        <w:rPr>
          <w:rFonts w:ascii="Times New Roman" w:hAnsi="Times New Roman" w:cs="Times New Roman"/>
          <w:sz w:val="20"/>
        </w:rPr>
      </w:pPr>
    </w:p>
    <w:p w:rsidR="004C1ACC" w:rsidRPr="004C1ACC" w:rsidRDefault="004C1ACC" w:rsidP="004C1ACC">
      <w:pPr>
        <w:pStyle w:val="Prrafodelista"/>
        <w:numPr>
          <w:ilvl w:val="1"/>
          <w:numId w:val="42"/>
        </w:numPr>
        <w:spacing w:after="0" w:line="240" w:lineRule="auto"/>
        <w:jc w:val="both"/>
        <w:rPr>
          <w:rFonts w:ascii="Times New Roman" w:hAnsi="Times New Roman" w:cs="Times New Roman"/>
          <w:b/>
          <w:sz w:val="20"/>
        </w:rPr>
      </w:pPr>
      <w:r w:rsidRPr="004C1ACC">
        <w:rPr>
          <w:rFonts w:ascii="Times New Roman" w:hAnsi="Times New Roman" w:cs="Times New Roman"/>
          <w:b/>
          <w:sz w:val="20"/>
        </w:rPr>
        <w:t>Enlaces (Links) y Marcadores (</w:t>
      </w:r>
      <w:proofErr w:type="spellStart"/>
      <w:r w:rsidRPr="004C1ACC">
        <w:rPr>
          <w:rFonts w:ascii="Times New Roman" w:hAnsi="Times New Roman" w:cs="Times New Roman"/>
          <w:b/>
          <w:sz w:val="20"/>
        </w:rPr>
        <w:t>Bookmarks</w:t>
      </w:r>
      <w:proofErr w:type="spellEnd"/>
      <w:r w:rsidRPr="004C1ACC">
        <w:rPr>
          <w:rFonts w:ascii="Times New Roman" w:hAnsi="Times New Roman" w:cs="Times New Roman"/>
          <w:b/>
          <w:sz w:val="20"/>
        </w:rPr>
        <w:t>)</w:t>
      </w:r>
    </w:p>
    <w:p w:rsidR="004C1ACC" w:rsidRDefault="004C1ACC" w:rsidP="004C1ACC">
      <w:pPr>
        <w:pStyle w:val="SAP-FigureCaptionMulti-Lines"/>
        <w:spacing w:after="0" w:line="240" w:lineRule="auto"/>
        <w:ind w:firstLine="284"/>
        <w:jc w:val="both"/>
        <w:rPr>
          <w:sz w:val="20"/>
          <w:lang w:val="es-PA"/>
        </w:rPr>
      </w:pPr>
      <w:r w:rsidRPr="00CB311A">
        <w:rPr>
          <w:sz w:val="20"/>
          <w:lang w:val="es-PA"/>
        </w:rPr>
        <w:t>Los enlaces y marcadores deben ser removidos del artículo durante el proceso de elaboración. Si usted necesita hacer referencia a un URL en su artículo, usted debe escribir completamente la dirección URL con una fuente regular.</w:t>
      </w:r>
    </w:p>
    <w:p w:rsidR="004C1ACC" w:rsidRPr="00CB311A" w:rsidRDefault="004C1ACC" w:rsidP="004C1ACC">
      <w:pPr>
        <w:pStyle w:val="SAP-FigureCaptionMulti-Lines"/>
        <w:spacing w:after="0"/>
        <w:ind w:left="284"/>
        <w:jc w:val="both"/>
        <w:rPr>
          <w:sz w:val="20"/>
          <w:lang w:val="es-PA"/>
        </w:rPr>
      </w:pPr>
    </w:p>
    <w:p w:rsidR="004C1ACC" w:rsidRPr="004C1ACC" w:rsidRDefault="004C1ACC" w:rsidP="004C1ACC">
      <w:pPr>
        <w:pStyle w:val="Prrafodelista"/>
        <w:numPr>
          <w:ilvl w:val="1"/>
          <w:numId w:val="42"/>
        </w:numPr>
        <w:spacing w:after="0" w:line="240" w:lineRule="auto"/>
        <w:jc w:val="both"/>
        <w:rPr>
          <w:rFonts w:ascii="Times New Roman" w:hAnsi="Times New Roman" w:cs="Times New Roman"/>
          <w:b/>
          <w:sz w:val="20"/>
        </w:rPr>
      </w:pPr>
      <w:r w:rsidRPr="004C1ACC">
        <w:rPr>
          <w:rFonts w:ascii="Times New Roman" w:hAnsi="Times New Roman" w:cs="Times New Roman"/>
          <w:b/>
          <w:sz w:val="20"/>
        </w:rPr>
        <w:t>Ecuaciones</w:t>
      </w:r>
    </w:p>
    <w:p w:rsidR="004C1ACC" w:rsidRDefault="004C1ACC" w:rsidP="004C1ACC">
      <w:pPr>
        <w:pStyle w:val="SAP-FigureCaptionMulti-Lines"/>
        <w:spacing w:after="0" w:line="240" w:lineRule="auto"/>
        <w:ind w:firstLine="284"/>
        <w:jc w:val="both"/>
        <w:rPr>
          <w:sz w:val="20"/>
          <w:lang w:val="es-PA"/>
        </w:rPr>
      </w:pPr>
      <w:r>
        <w:rPr>
          <w:sz w:val="20"/>
          <w:lang w:val="es-PA"/>
        </w:rPr>
        <w:t xml:space="preserve">Las </w:t>
      </w:r>
      <w:r w:rsidRPr="00CB311A">
        <w:rPr>
          <w:sz w:val="20"/>
          <w:lang w:val="es-PA"/>
        </w:rPr>
        <w:t>ecuaciones deben enumerarse secuencialmente a lo largo del artículo. El número de la ecuación debe encerrarse entre paréntesis ubicado al margen derecho como en (1</w:t>
      </w:r>
      <w:r>
        <w:rPr>
          <w:sz w:val="20"/>
          <w:lang w:val="es-PA"/>
        </w:rPr>
        <w:t>).</w:t>
      </w:r>
    </w:p>
    <w:p w:rsidR="004C1ACC" w:rsidRDefault="004C1ACC" w:rsidP="004C1ACC">
      <w:pPr>
        <w:pStyle w:val="SAP-FigureCaptionMulti-Lines"/>
        <w:spacing w:after="0" w:line="240" w:lineRule="auto"/>
        <w:ind w:firstLine="284"/>
        <w:jc w:val="both"/>
        <w:rPr>
          <w:sz w:val="20"/>
          <w:lang w:val="es-PA"/>
        </w:rPr>
      </w:pPr>
      <w:r w:rsidRPr="00CB311A">
        <w:rPr>
          <w:sz w:val="20"/>
          <w:lang w:val="es-PA"/>
        </w:rPr>
        <w:t xml:space="preserve">Las ecuaciones deben escribirse en Times New </w:t>
      </w:r>
      <w:proofErr w:type="spellStart"/>
      <w:r w:rsidRPr="00CB311A">
        <w:rPr>
          <w:sz w:val="20"/>
          <w:lang w:val="es-PA"/>
        </w:rPr>
        <w:t>Roman</w:t>
      </w:r>
      <w:proofErr w:type="spellEnd"/>
      <w:r w:rsidRPr="00CB311A">
        <w:rPr>
          <w:sz w:val="20"/>
          <w:lang w:val="es-PA"/>
        </w:rPr>
        <w:t xml:space="preserve"> </w:t>
      </w:r>
      <w:r>
        <w:rPr>
          <w:sz w:val="20"/>
          <w:lang w:val="es-PA"/>
        </w:rPr>
        <w:t xml:space="preserve">10pts </w:t>
      </w:r>
      <w:r w:rsidRPr="00CB311A">
        <w:rPr>
          <w:sz w:val="20"/>
          <w:lang w:val="es-PA"/>
        </w:rPr>
        <w:t>(por favor, no use otra fuente). Para crear ecuaciones multiniveles es necesario tratar las ecuaciones como un gráfico e insertarla en el artículo.</w:t>
      </w:r>
    </w:p>
    <w:p w:rsidR="004C1ACC" w:rsidRDefault="004C1ACC" w:rsidP="004C1ACC">
      <w:pPr>
        <w:pStyle w:val="SAP-FigureCaptionMulti-Lines"/>
        <w:spacing w:after="0" w:line="240" w:lineRule="auto"/>
        <w:ind w:firstLine="284"/>
        <w:jc w:val="both"/>
        <w:rPr>
          <w:sz w:val="20"/>
          <w:lang w:val="es-PA"/>
        </w:rPr>
      </w:pPr>
    </w:p>
    <w:p w:rsidR="004C1ACC" w:rsidRDefault="004C1ACC" w:rsidP="004C1ACC">
      <w:pPr>
        <w:pStyle w:val="SAP-Equation"/>
        <w:wordWrap w:val="0"/>
      </w:pPr>
      <w:r w:rsidRPr="009F7F60">
        <w:rPr>
          <w:color w:val="000000"/>
          <w:position w:val="-12"/>
          <w:szCs w:val="20"/>
        </w:rPr>
        <w:object w:dxaOrig="1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5pt" o:ole="">
            <v:imagedata r:id="rId11" o:title=""/>
          </v:shape>
          <o:OLEObject Type="Embed" ProgID="Equation.3" ShapeID="_x0000_i1025" DrawAspect="Content" ObjectID="_1615791676" r:id="rId12"/>
        </w:object>
      </w:r>
      <w:r w:rsidRPr="009F7F60">
        <w:t xml:space="preserve">       </w:t>
      </w:r>
      <w:r w:rsidRPr="009F7F60">
        <w:rPr>
          <w:rFonts w:eastAsia="SimSun"/>
        </w:rPr>
        <w:t xml:space="preserve">    </w:t>
      </w:r>
      <w:r w:rsidRPr="009F7F60">
        <w:t xml:space="preserve">       (1)</w:t>
      </w:r>
    </w:p>
    <w:p w:rsidR="00473E30" w:rsidRDefault="00473E30" w:rsidP="00473E30">
      <w:pPr>
        <w:pStyle w:val="Prrafodelista"/>
        <w:numPr>
          <w:ilvl w:val="0"/>
          <w:numId w:val="20"/>
        </w:numPr>
        <w:spacing w:after="0" w:line="240" w:lineRule="auto"/>
        <w:ind w:left="284" w:hanging="284"/>
        <w:jc w:val="both"/>
        <w:rPr>
          <w:rFonts w:ascii="Times New Roman" w:hAnsi="Times New Roman" w:cs="Times New Roman"/>
          <w:b/>
          <w:sz w:val="28"/>
          <w:szCs w:val="28"/>
        </w:rPr>
      </w:pPr>
      <w:r w:rsidRPr="00303EDE">
        <w:rPr>
          <w:rFonts w:ascii="Times New Roman" w:hAnsi="Times New Roman" w:cs="Times New Roman"/>
          <w:b/>
          <w:sz w:val="28"/>
          <w:szCs w:val="28"/>
        </w:rPr>
        <w:t xml:space="preserve">Estilo de </w:t>
      </w:r>
      <w:r>
        <w:rPr>
          <w:rFonts w:ascii="Times New Roman" w:hAnsi="Times New Roman" w:cs="Times New Roman"/>
          <w:b/>
          <w:sz w:val="28"/>
          <w:szCs w:val="28"/>
        </w:rPr>
        <w:t>referencias</w:t>
      </w:r>
    </w:p>
    <w:p w:rsidR="00473E30" w:rsidRPr="000839FC" w:rsidRDefault="00473E30" w:rsidP="00473E30">
      <w:pPr>
        <w:pStyle w:val="SAP-FigureCaptionMulti-Lines"/>
        <w:spacing w:after="0" w:line="240" w:lineRule="auto"/>
        <w:ind w:firstLine="284"/>
        <w:jc w:val="both"/>
        <w:rPr>
          <w:rFonts w:eastAsiaTheme="minorHAnsi"/>
          <w:sz w:val="20"/>
          <w:szCs w:val="20"/>
          <w:lang w:val="es-PA" w:eastAsia="en-US"/>
        </w:rPr>
      </w:pPr>
      <w:r w:rsidRPr="000839FC">
        <w:rPr>
          <w:rFonts w:eastAsiaTheme="minorHAnsi"/>
          <w:sz w:val="20"/>
          <w:szCs w:val="20"/>
          <w:lang w:val="es-PA" w:eastAsia="en-US"/>
        </w:rPr>
        <w:t>Las listas de referencias deben seguir el estilo de la IEEE y debe</w:t>
      </w:r>
      <w:r>
        <w:rPr>
          <w:rFonts w:eastAsiaTheme="minorHAnsi"/>
          <w:sz w:val="20"/>
          <w:szCs w:val="20"/>
          <w:lang w:val="es-PA" w:eastAsia="en-US"/>
        </w:rPr>
        <w:t xml:space="preserve">n estar en Times New </w:t>
      </w:r>
      <w:proofErr w:type="spellStart"/>
      <w:r>
        <w:rPr>
          <w:rFonts w:eastAsiaTheme="minorHAnsi"/>
          <w:sz w:val="20"/>
          <w:szCs w:val="20"/>
          <w:lang w:val="es-PA" w:eastAsia="en-US"/>
        </w:rPr>
        <w:t>Roman</w:t>
      </w:r>
      <w:proofErr w:type="spellEnd"/>
      <w:r>
        <w:rPr>
          <w:rFonts w:eastAsiaTheme="minorHAnsi"/>
          <w:sz w:val="20"/>
          <w:szCs w:val="20"/>
          <w:lang w:val="es-PA" w:eastAsia="en-US"/>
        </w:rPr>
        <w:t xml:space="preserve"> 9</w:t>
      </w:r>
      <w:r w:rsidRPr="000839FC">
        <w:rPr>
          <w:rFonts w:eastAsiaTheme="minorHAnsi"/>
          <w:sz w:val="20"/>
          <w:szCs w:val="20"/>
          <w:lang w:val="es-PA" w:eastAsia="en-US"/>
        </w:rPr>
        <w:t>p</w:t>
      </w:r>
      <w:r>
        <w:rPr>
          <w:rFonts w:eastAsiaTheme="minorHAnsi"/>
          <w:sz w:val="20"/>
          <w:szCs w:val="20"/>
          <w:lang w:val="es-PA" w:eastAsia="en-US"/>
        </w:rPr>
        <w:t>ts</w:t>
      </w:r>
      <w:r w:rsidRPr="000839FC">
        <w:rPr>
          <w:rFonts w:eastAsiaTheme="minorHAnsi"/>
          <w:sz w:val="20"/>
          <w:szCs w:val="20"/>
          <w:lang w:val="es-PA" w:eastAsia="en-US"/>
        </w:rPr>
        <w:t>.</w:t>
      </w:r>
    </w:p>
    <w:p w:rsidR="00473E30" w:rsidRPr="000839FC" w:rsidRDefault="00473E30" w:rsidP="00473E30">
      <w:pPr>
        <w:pStyle w:val="SAP-FigureCaptionMulti-Lines"/>
        <w:spacing w:after="0" w:line="240" w:lineRule="auto"/>
        <w:ind w:firstLine="284"/>
        <w:jc w:val="both"/>
        <w:rPr>
          <w:sz w:val="20"/>
          <w:szCs w:val="20"/>
          <w:lang w:val="es-PA"/>
        </w:rPr>
      </w:pPr>
      <w:r w:rsidRPr="000839FC">
        <w:rPr>
          <w:rFonts w:eastAsiaTheme="minorHAnsi"/>
          <w:sz w:val="20"/>
          <w:szCs w:val="20"/>
          <w:lang w:val="es-PA" w:eastAsia="en-US"/>
        </w:rPr>
        <w:t xml:space="preserve">Las referencias se identificarán en el texto mediante números arábigos entre corchetes, alineados con la escritura. Se enumerarán por orden de aparición en el texto al final del trabajo. Por ejemplo: </w:t>
      </w:r>
      <w:r w:rsidRPr="000839FC">
        <w:rPr>
          <w:sz w:val="20"/>
          <w:szCs w:val="20"/>
          <w:lang w:val="es-PA"/>
        </w:rPr>
        <w:t>el número de referencia, como en [2]. No utilice “Ref. [3]” o “Referencia [3]”excepto en el comienzo de la oración, ej</w:t>
      </w:r>
      <w:proofErr w:type="gramStart"/>
      <w:r w:rsidRPr="000839FC">
        <w:rPr>
          <w:sz w:val="20"/>
          <w:szCs w:val="20"/>
          <w:lang w:val="es-PA"/>
        </w:rPr>
        <w:t>..</w:t>
      </w:r>
      <w:proofErr w:type="gramEnd"/>
      <w:r w:rsidRPr="000839FC">
        <w:rPr>
          <w:sz w:val="20"/>
          <w:szCs w:val="20"/>
          <w:lang w:val="es-PA"/>
        </w:rPr>
        <w:t xml:space="preserve"> “La referencia [3] muestra…”. Múltiples referencia deben enumerarse en corchetes separados (ej. [2], [3], [4-6]).</w:t>
      </w:r>
    </w:p>
    <w:p w:rsidR="00473E30" w:rsidRDefault="00473E30" w:rsidP="00473E30">
      <w:pPr>
        <w:pStyle w:val="SAP-FigureCaptionMulti-Lines"/>
        <w:spacing w:after="0" w:line="240" w:lineRule="auto"/>
        <w:ind w:firstLine="284"/>
        <w:jc w:val="both"/>
        <w:rPr>
          <w:sz w:val="20"/>
          <w:szCs w:val="20"/>
          <w:lang w:val="es-PA"/>
        </w:rPr>
      </w:pPr>
      <w:r w:rsidRPr="000839FC">
        <w:rPr>
          <w:sz w:val="20"/>
          <w:szCs w:val="20"/>
          <w:lang w:val="es-PA"/>
        </w:rPr>
        <w:t>A continuación ejemplos de diferentes categorías de referencias:</w:t>
      </w:r>
    </w:p>
    <w:p w:rsidR="00617623" w:rsidRPr="000839FC" w:rsidRDefault="00617623" w:rsidP="00473E30">
      <w:pPr>
        <w:pStyle w:val="SAP-FigureCaptionMulti-Lines"/>
        <w:spacing w:after="0" w:line="240" w:lineRule="auto"/>
        <w:ind w:firstLine="284"/>
        <w:jc w:val="both"/>
        <w:rPr>
          <w:sz w:val="20"/>
          <w:szCs w:val="20"/>
          <w:lang w:val="es-PA"/>
        </w:rPr>
      </w:pPr>
    </w:p>
    <w:p w:rsidR="00473E30" w:rsidRPr="00C50180" w:rsidRDefault="00473E30" w:rsidP="00473E30">
      <w:pPr>
        <w:pStyle w:val="SAP-FigureCaptionMulti-Lines"/>
        <w:spacing w:after="0" w:line="240" w:lineRule="auto"/>
        <w:ind w:firstLine="284"/>
        <w:jc w:val="both"/>
        <w:rPr>
          <w:rFonts w:eastAsia="SimSun"/>
          <w:b/>
          <w:sz w:val="20"/>
          <w:szCs w:val="20"/>
          <w:lang w:val="es-PA"/>
        </w:rPr>
      </w:pPr>
      <w:r w:rsidRPr="00C50180">
        <w:rPr>
          <w:rFonts w:eastAsia="SimSun"/>
          <w:b/>
          <w:sz w:val="20"/>
          <w:szCs w:val="20"/>
          <w:lang w:val="es-PA"/>
        </w:rPr>
        <w:t>Citación de un artículo</w:t>
      </w:r>
    </w:p>
    <w:p w:rsidR="00473E30" w:rsidRPr="00C50180" w:rsidRDefault="00473E30" w:rsidP="00473E30">
      <w:pPr>
        <w:pStyle w:val="SAP-FigureCaptionMulti-Lines"/>
        <w:spacing w:after="0" w:line="240" w:lineRule="auto"/>
        <w:ind w:firstLine="284"/>
        <w:jc w:val="both"/>
        <w:rPr>
          <w:rFonts w:eastAsia="SimSun"/>
          <w:sz w:val="20"/>
          <w:szCs w:val="20"/>
          <w:lang w:val="en-US"/>
        </w:rPr>
      </w:pPr>
      <w:r w:rsidRPr="00C50180">
        <w:rPr>
          <w:rFonts w:eastAsia="SimSun"/>
          <w:sz w:val="20"/>
          <w:szCs w:val="20"/>
          <w:lang w:val="en-US"/>
        </w:rPr>
        <w:t xml:space="preserve">[1] G. </w:t>
      </w:r>
      <w:proofErr w:type="spellStart"/>
      <w:r w:rsidRPr="00C50180">
        <w:rPr>
          <w:rFonts w:eastAsia="SimSun"/>
          <w:sz w:val="20"/>
          <w:szCs w:val="20"/>
          <w:lang w:val="en-US"/>
        </w:rPr>
        <w:t>Pevere</w:t>
      </w:r>
      <w:proofErr w:type="spellEnd"/>
      <w:r w:rsidRPr="00C50180">
        <w:rPr>
          <w:rFonts w:eastAsia="SimSun"/>
          <w:sz w:val="20"/>
          <w:szCs w:val="20"/>
          <w:lang w:val="en-US"/>
        </w:rPr>
        <w:t>. “Infrared Nation.” The International Journal of Infrared Design, vol. 33, pp.56-99, Jan. 1979.</w:t>
      </w:r>
    </w:p>
    <w:p w:rsidR="00473E30" w:rsidRPr="00C50180" w:rsidRDefault="00473E30" w:rsidP="00473E30">
      <w:pPr>
        <w:pStyle w:val="SAP-FigureCaptionMulti-Lines"/>
        <w:spacing w:after="0" w:line="240" w:lineRule="auto"/>
        <w:ind w:firstLine="284"/>
        <w:jc w:val="both"/>
        <w:rPr>
          <w:rFonts w:eastAsia="SimSun"/>
          <w:b/>
          <w:sz w:val="20"/>
          <w:szCs w:val="20"/>
          <w:lang w:val="es-PA"/>
        </w:rPr>
      </w:pPr>
      <w:r w:rsidRPr="00C50180">
        <w:rPr>
          <w:rFonts w:eastAsia="SimSun"/>
          <w:b/>
          <w:sz w:val="20"/>
          <w:szCs w:val="20"/>
          <w:lang w:val="es-PA"/>
        </w:rPr>
        <w:t>Citación de un libro</w:t>
      </w:r>
    </w:p>
    <w:p w:rsidR="00473E30" w:rsidRPr="00840C1C" w:rsidRDefault="00473E30" w:rsidP="00473E30">
      <w:pPr>
        <w:pStyle w:val="SAP-FigureCaptionMulti-Lines"/>
        <w:spacing w:after="0" w:line="240" w:lineRule="auto"/>
        <w:ind w:firstLine="284"/>
        <w:jc w:val="both"/>
        <w:rPr>
          <w:rFonts w:eastAsia="SimSun"/>
          <w:sz w:val="20"/>
          <w:szCs w:val="20"/>
          <w:lang w:val="en-US"/>
        </w:rPr>
      </w:pPr>
      <w:r w:rsidRPr="00840C1C">
        <w:rPr>
          <w:rFonts w:eastAsia="SimSun"/>
          <w:sz w:val="20"/>
          <w:szCs w:val="20"/>
          <w:lang w:val="es-PA"/>
        </w:rPr>
        <w:t xml:space="preserve">[2] W.K. </w:t>
      </w:r>
      <w:proofErr w:type="spellStart"/>
      <w:r w:rsidRPr="00840C1C">
        <w:rPr>
          <w:rFonts w:eastAsia="SimSun"/>
          <w:sz w:val="20"/>
          <w:szCs w:val="20"/>
          <w:lang w:val="es-PA"/>
        </w:rPr>
        <w:t>Chen</w:t>
      </w:r>
      <w:proofErr w:type="spellEnd"/>
      <w:r w:rsidRPr="00840C1C">
        <w:rPr>
          <w:rFonts w:eastAsia="SimSun"/>
          <w:sz w:val="20"/>
          <w:szCs w:val="20"/>
          <w:lang w:val="es-PA"/>
        </w:rPr>
        <w:t xml:space="preserve">. </w:t>
      </w:r>
      <w:r w:rsidRPr="00C50180">
        <w:rPr>
          <w:rFonts w:eastAsia="SimSun"/>
          <w:sz w:val="20"/>
          <w:szCs w:val="20"/>
          <w:lang w:val="en-US"/>
        </w:rPr>
        <w:t xml:space="preserve">Linear Networks and Systems. </w:t>
      </w:r>
      <w:r w:rsidRPr="00840C1C">
        <w:rPr>
          <w:rFonts w:eastAsia="SimSun"/>
          <w:sz w:val="20"/>
          <w:szCs w:val="20"/>
          <w:lang w:val="en-US"/>
        </w:rPr>
        <w:t>Belmont, CA: Wadsworth, 1993, pp. 123-35.</w:t>
      </w:r>
    </w:p>
    <w:p w:rsidR="00473E30" w:rsidRPr="00C50180" w:rsidRDefault="00473E30" w:rsidP="00473E30">
      <w:pPr>
        <w:pStyle w:val="SAP-FigureCaptionMulti-Lines"/>
        <w:spacing w:after="0" w:line="240" w:lineRule="auto"/>
        <w:ind w:firstLine="284"/>
        <w:jc w:val="both"/>
        <w:rPr>
          <w:rFonts w:eastAsia="SimSun"/>
          <w:b/>
          <w:sz w:val="20"/>
          <w:szCs w:val="20"/>
          <w:lang w:val="es-PA"/>
        </w:rPr>
      </w:pPr>
      <w:r w:rsidRPr="00C50180">
        <w:rPr>
          <w:rFonts w:eastAsia="SimSun"/>
          <w:b/>
          <w:sz w:val="20"/>
          <w:szCs w:val="20"/>
          <w:lang w:val="es-PA"/>
        </w:rPr>
        <w:t>Citación de un documento electrónico</w:t>
      </w:r>
    </w:p>
    <w:p w:rsidR="00473E30" w:rsidRPr="00C50180" w:rsidRDefault="00473E30" w:rsidP="00473E30">
      <w:pPr>
        <w:pStyle w:val="SAP-FigureCaptionMulti-Lines"/>
        <w:spacing w:after="0" w:line="240" w:lineRule="auto"/>
        <w:ind w:firstLine="284"/>
        <w:jc w:val="both"/>
        <w:rPr>
          <w:rFonts w:eastAsia="SimSun"/>
          <w:sz w:val="20"/>
          <w:szCs w:val="20"/>
          <w:lang w:val="en-US"/>
        </w:rPr>
      </w:pPr>
      <w:r w:rsidRPr="00840C1C">
        <w:rPr>
          <w:rFonts w:eastAsia="SimSun"/>
          <w:sz w:val="20"/>
          <w:szCs w:val="20"/>
          <w:lang w:val="es-PA"/>
        </w:rPr>
        <w:t xml:space="preserve">[3] A. Paul. </w:t>
      </w:r>
      <w:r w:rsidRPr="00C50180">
        <w:rPr>
          <w:rFonts w:eastAsia="SimSun"/>
          <w:sz w:val="20"/>
          <w:szCs w:val="20"/>
          <w:lang w:val="en-US"/>
        </w:rPr>
        <w:t>(1987, Oct.). “Electrical properties of flying machines.” Flying Machines. [Online]. 38(1), pp. 778-998. Available: www.flyingmachjourn/properties/fly.edu [Dec. 1, 2003].</w:t>
      </w:r>
    </w:p>
    <w:p w:rsidR="004C1ACC" w:rsidRPr="009F7F60" w:rsidRDefault="004C1ACC" w:rsidP="004C1ACC">
      <w:pPr>
        <w:pStyle w:val="SAP-Equation"/>
        <w:wordWrap w:val="0"/>
        <w:jc w:val="left"/>
      </w:pPr>
    </w:p>
    <w:p w:rsidR="004C1ACC" w:rsidRPr="005A2863" w:rsidRDefault="004C1ACC" w:rsidP="004C1ACC">
      <w:pPr>
        <w:pStyle w:val="Prrafodelista"/>
        <w:numPr>
          <w:ilvl w:val="0"/>
          <w:numId w:val="20"/>
        </w:numPr>
        <w:spacing w:after="0" w:line="240" w:lineRule="auto"/>
        <w:ind w:left="284" w:hanging="284"/>
        <w:rPr>
          <w:rFonts w:ascii="Times New Roman" w:hAnsi="Times New Roman" w:cs="Times New Roman"/>
          <w:b/>
          <w:sz w:val="28"/>
          <w:szCs w:val="28"/>
        </w:rPr>
      </w:pPr>
      <w:r w:rsidRPr="005A2863">
        <w:rPr>
          <w:rFonts w:ascii="Times New Roman" w:hAnsi="Times New Roman" w:cs="Times New Roman"/>
          <w:b/>
          <w:sz w:val="28"/>
          <w:szCs w:val="28"/>
        </w:rPr>
        <w:t>Política de acceso y reúso</w:t>
      </w:r>
    </w:p>
    <w:p w:rsidR="004C1ACC" w:rsidRPr="005A2863" w:rsidRDefault="004C1ACC" w:rsidP="004C1ACC">
      <w:pPr>
        <w:pStyle w:val="SAP-FigureCaptionMulti-Lines"/>
        <w:spacing w:after="0" w:line="240" w:lineRule="auto"/>
        <w:ind w:firstLine="284"/>
        <w:jc w:val="both"/>
        <w:rPr>
          <w:rFonts w:eastAsiaTheme="minorHAnsi"/>
          <w:position w:val="6"/>
          <w:sz w:val="20"/>
          <w:szCs w:val="20"/>
          <w:lang w:val="es-PA" w:eastAsia="en-US"/>
        </w:rPr>
      </w:pPr>
      <w:r w:rsidRPr="005A2863">
        <w:rPr>
          <w:rFonts w:eastAsiaTheme="minorHAnsi"/>
          <w:position w:val="6"/>
          <w:sz w:val="20"/>
          <w:szCs w:val="20"/>
          <w:lang w:val="es-PA" w:eastAsia="en-US"/>
        </w:rPr>
        <w:t>Los artículos científicos publicados en la RIC son de exclusiva propiedad de sus autores. Todas las opiniones y contenidos expresados en la re</w:t>
      </w:r>
      <w:r>
        <w:rPr>
          <w:rFonts w:eastAsiaTheme="minorHAnsi"/>
          <w:position w:val="6"/>
          <w:sz w:val="20"/>
          <w:szCs w:val="20"/>
          <w:lang w:val="es-PA" w:eastAsia="en-US"/>
        </w:rPr>
        <w:t xml:space="preserve">vista pertenecen a sus autores, </w:t>
      </w:r>
      <w:r w:rsidRPr="005A2863">
        <w:rPr>
          <w:rFonts w:eastAsiaTheme="minorHAnsi"/>
          <w:position w:val="6"/>
          <w:sz w:val="20"/>
          <w:szCs w:val="20"/>
          <w:lang w:val="es-PA" w:eastAsia="en-US"/>
        </w:rPr>
        <w:t xml:space="preserve">la UTP declina de toda responsabilidad por los derechos que </w:t>
      </w:r>
      <w:r w:rsidRPr="005A2863">
        <w:rPr>
          <w:rFonts w:eastAsiaTheme="minorHAnsi"/>
          <w:position w:val="6"/>
          <w:sz w:val="20"/>
          <w:szCs w:val="20"/>
          <w:lang w:val="es-PA" w:eastAsia="en-US"/>
        </w:rPr>
        <w:lastRenderedPageBreak/>
        <w:t>pudiera derivarse de la lectura, interpretación y uso del contenido de los trabajos publicados.</w:t>
      </w:r>
    </w:p>
    <w:p w:rsidR="004C1ACC" w:rsidRDefault="004C1ACC" w:rsidP="004C1ACC">
      <w:pPr>
        <w:pStyle w:val="SAP-FigureCaptionMulti-Lines"/>
        <w:spacing w:after="0" w:line="240" w:lineRule="auto"/>
        <w:ind w:firstLine="284"/>
        <w:jc w:val="both"/>
        <w:rPr>
          <w:rFonts w:eastAsiaTheme="minorHAnsi"/>
          <w:position w:val="6"/>
          <w:sz w:val="20"/>
          <w:szCs w:val="20"/>
          <w:lang w:val="es-PA" w:eastAsia="en-US"/>
        </w:rPr>
      </w:pPr>
      <w:r w:rsidRPr="005A2863">
        <w:rPr>
          <w:rFonts w:eastAsiaTheme="minorHAnsi"/>
          <w:position w:val="6"/>
          <w:sz w:val="20"/>
          <w:szCs w:val="20"/>
          <w:lang w:val="es-PA" w:eastAsia="en-US"/>
        </w:rPr>
        <w:t xml:space="preserve">Los autores deben acatar el principio de libre acceso en revista científicas. Por lo tanto, todos los contenidos deben estar disponibles gratuitamente al público, con el objetivo de fomentar un intercambio de conocimiento científico-académico internacional mediante nuestra plataforma Open </w:t>
      </w:r>
      <w:proofErr w:type="spellStart"/>
      <w:r w:rsidRPr="005A2863">
        <w:rPr>
          <w:rFonts w:eastAsiaTheme="minorHAnsi"/>
          <w:position w:val="6"/>
          <w:sz w:val="20"/>
          <w:szCs w:val="20"/>
          <w:lang w:val="es-PA" w:eastAsia="en-US"/>
        </w:rPr>
        <w:t>Journal</w:t>
      </w:r>
      <w:proofErr w:type="spellEnd"/>
      <w:r w:rsidRPr="005A2863">
        <w:rPr>
          <w:rFonts w:eastAsiaTheme="minorHAnsi"/>
          <w:position w:val="6"/>
          <w:sz w:val="20"/>
          <w:szCs w:val="20"/>
          <w:lang w:val="es-PA" w:eastAsia="en-US"/>
        </w:rPr>
        <w:t xml:space="preserve"> </w:t>
      </w:r>
      <w:proofErr w:type="spellStart"/>
      <w:r w:rsidRPr="005A2863">
        <w:rPr>
          <w:rFonts w:eastAsiaTheme="minorHAnsi"/>
          <w:position w:val="6"/>
          <w:sz w:val="20"/>
          <w:szCs w:val="20"/>
          <w:lang w:val="es-PA" w:eastAsia="en-US"/>
        </w:rPr>
        <w:t>System</w:t>
      </w:r>
      <w:proofErr w:type="spellEnd"/>
      <w:r w:rsidRPr="005A2863">
        <w:rPr>
          <w:rFonts w:eastAsiaTheme="minorHAnsi"/>
          <w:position w:val="6"/>
          <w:sz w:val="20"/>
          <w:szCs w:val="20"/>
          <w:lang w:val="es-PA" w:eastAsia="en-US"/>
        </w:rPr>
        <w:t xml:space="preserve"> (OJS).</w:t>
      </w:r>
    </w:p>
    <w:p w:rsidR="004C1ACC" w:rsidRPr="00211371" w:rsidRDefault="004C1ACC" w:rsidP="002F3E3C">
      <w:pPr>
        <w:spacing w:after="0" w:line="240" w:lineRule="auto"/>
        <w:ind w:firstLine="284"/>
        <w:jc w:val="both"/>
        <w:rPr>
          <w:rFonts w:ascii="Times New Roman" w:hAnsi="Times New Roman" w:cs="Times New Roman"/>
        </w:rPr>
      </w:pPr>
    </w:p>
    <w:p w:rsidR="00473E30" w:rsidRDefault="00473E30" w:rsidP="00473E30">
      <w:pPr>
        <w:pStyle w:val="Prrafodelista"/>
        <w:numPr>
          <w:ilvl w:val="0"/>
          <w:numId w:val="20"/>
        </w:numPr>
        <w:spacing w:after="0" w:line="240" w:lineRule="auto"/>
        <w:ind w:left="284" w:hanging="284"/>
        <w:jc w:val="both"/>
        <w:rPr>
          <w:rFonts w:ascii="Times New Roman" w:hAnsi="Times New Roman" w:cs="Times New Roman"/>
          <w:b/>
          <w:sz w:val="28"/>
          <w:szCs w:val="28"/>
        </w:rPr>
      </w:pPr>
      <w:r>
        <w:rPr>
          <w:rFonts w:ascii="Times New Roman" w:hAnsi="Times New Roman" w:cs="Times New Roman"/>
          <w:b/>
          <w:sz w:val="28"/>
          <w:szCs w:val="28"/>
        </w:rPr>
        <w:t>Conclusiones</w:t>
      </w:r>
    </w:p>
    <w:p w:rsidR="00473E30" w:rsidRPr="002524DB" w:rsidRDefault="00473E30" w:rsidP="00473E30">
      <w:pPr>
        <w:pStyle w:val="Prrafodelista"/>
        <w:spacing w:after="0" w:line="240" w:lineRule="auto"/>
        <w:ind w:left="0" w:firstLine="284"/>
        <w:jc w:val="both"/>
        <w:rPr>
          <w:rFonts w:ascii="Times New Roman" w:hAnsi="Times New Roman" w:cs="Times New Roman"/>
          <w:sz w:val="20"/>
        </w:rPr>
      </w:pPr>
      <w:r w:rsidRPr="002524DB">
        <w:rPr>
          <w:rFonts w:ascii="Times New Roman" w:hAnsi="Times New Roman" w:cs="Times New Roman"/>
          <w:sz w:val="20"/>
        </w:rPr>
        <w:t xml:space="preserve">Deben ser enunciadas con claridad y deben cubrir: </w:t>
      </w:r>
    </w:p>
    <w:p w:rsidR="00473E30" w:rsidRPr="002524DB" w:rsidRDefault="00473E30" w:rsidP="00473E30">
      <w:pPr>
        <w:pStyle w:val="Prrafodelista"/>
        <w:numPr>
          <w:ilvl w:val="0"/>
          <w:numId w:val="44"/>
        </w:numPr>
        <w:spacing w:after="0" w:line="240" w:lineRule="auto"/>
        <w:jc w:val="both"/>
        <w:rPr>
          <w:rFonts w:ascii="Times New Roman" w:hAnsi="Times New Roman" w:cs="Times New Roman"/>
          <w:sz w:val="20"/>
        </w:rPr>
      </w:pPr>
      <w:r w:rsidRPr="002524DB">
        <w:rPr>
          <w:rFonts w:ascii="Times New Roman" w:hAnsi="Times New Roman" w:cs="Times New Roman"/>
          <w:sz w:val="20"/>
        </w:rPr>
        <w:t xml:space="preserve">Las contribuciones del trabajo y su grado de relevancia. </w:t>
      </w:r>
    </w:p>
    <w:p w:rsidR="00473E30" w:rsidRPr="002524DB" w:rsidRDefault="00473E30" w:rsidP="00473E30">
      <w:pPr>
        <w:pStyle w:val="Prrafodelista"/>
        <w:numPr>
          <w:ilvl w:val="0"/>
          <w:numId w:val="44"/>
        </w:numPr>
        <w:spacing w:after="0" w:line="240" w:lineRule="auto"/>
        <w:jc w:val="both"/>
        <w:rPr>
          <w:rFonts w:ascii="Times New Roman" w:hAnsi="Times New Roman" w:cs="Times New Roman"/>
          <w:sz w:val="20"/>
        </w:rPr>
      </w:pPr>
      <w:r w:rsidRPr="002524DB">
        <w:rPr>
          <w:rFonts w:ascii="Times New Roman" w:hAnsi="Times New Roman" w:cs="Times New Roman"/>
          <w:sz w:val="20"/>
        </w:rPr>
        <w:t xml:space="preserve">Las ventajas y limitaciones de las propuestas presentadas. </w:t>
      </w:r>
    </w:p>
    <w:p w:rsidR="00473E30" w:rsidRPr="002524DB" w:rsidRDefault="00473E30" w:rsidP="00473E30">
      <w:pPr>
        <w:pStyle w:val="Prrafodelista"/>
        <w:numPr>
          <w:ilvl w:val="0"/>
          <w:numId w:val="44"/>
        </w:numPr>
        <w:spacing w:after="0" w:line="240" w:lineRule="auto"/>
        <w:jc w:val="both"/>
        <w:rPr>
          <w:rFonts w:ascii="Times New Roman" w:hAnsi="Times New Roman" w:cs="Times New Roman"/>
          <w:sz w:val="20"/>
        </w:rPr>
      </w:pPr>
      <w:r w:rsidRPr="002524DB">
        <w:rPr>
          <w:rFonts w:ascii="Times New Roman" w:hAnsi="Times New Roman" w:cs="Times New Roman"/>
          <w:sz w:val="20"/>
        </w:rPr>
        <w:t xml:space="preserve">Referencia y aplicaciones de los resultados obtenidos. </w:t>
      </w:r>
    </w:p>
    <w:p w:rsidR="00473E30" w:rsidRPr="002524DB" w:rsidRDefault="00473E30" w:rsidP="00473E30">
      <w:pPr>
        <w:pStyle w:val="Prrafodelista"/>
        <w:numPr>
          <w:ilvl w:val="0"/>
          <w:numId w:val="44"/>
        </w:numPr>
        <w:spacing w:after="0" w:line="240" w:lineRule="auto"/>
        <w:jc w:val="both"/>
        <w:rPr>
          <w:rFonts w:ascii="Times New Roman" w:hAnsi="Times New Roman" w:cs="Times New Roman"/>
          <w:sz w:val="20"/>
        </w:rPr>
      </w:pPr>
      <w:r w:rsidRPr="002524DB">
        <w:rPr>
          <w:rFonts w:ascii="Times New Roman" w:hAnsi="Times New Roman" w:cs="Times New Roman"/>
          <w:sz w:val="20"/>
        </w:rPr>
        <w:t xml:space="preserve">Recomendaciones para futuros trabajos. </w:t>
      </w:r>
    </w:p>
    <w:p w:rsidR="00473E30" w:rsidRPr="002524DB" w:rsidRDefault="00473E30" w:rsidP="00473E30">
      <w:pPr>
        <w:pStyle w:val="Prrafodelista"/>
        <w:numPr>
          <w:ilvl w:val="0"/>
          <w:numId w:val="44"/>
        </w:numPr>
        <w:spacing w:after="0" w:line="240" w:lineRule="auto"/>
        <w:jc w:val="both"/>
        <w:rPr>
          <w:rFonts w:ascii="Times New Roman" w:hAnsi="Times New Roman" w:cs="Times New Roman"/>
          <w:sz w:val="20"/>
        </w:rPr>
      </w:pPr>
      <w:r w:rsidRPr="002524DB">
        <w:rPr>
          <w:rFonts w:ascii="Times New Roman" w:hAnsi="Times New Roman" w:cs="Times New Roman"/>
          <w:sz w:val="20"/>
        </w:rPr>
        <w:t>Impacto sobre la comunidad científica.</w:t>
      </w:r>
    </w:p>
    <w:p w:rsidR="00473E30" w:rsidRDefault="00473E30" w:rsidP="00473E30">
      <w:pPr>
        <w:spacing w:after="0" w:line="240" w:lineRule="auto"/>
        <w:jc w:val="both"/>
        <w:rPr>
          <w:rFonts w:ascii="Times New Roman" w:hAnsi="Times New Roman" w:cs="Times New Roman"/>
        </w:rPr>
      </w:pPr>
    </w:p>
    <w:p w:rsidR="00473E30" w:rsidRPr="000323C3" w:rsidRDefault="00473E30" w:rsidP="00473E30">
      <w:pPr>
        <w:spacing w:after="0" w:line="240" w:lineRule="auto"/>
        <w:jc w:val="both"/>
        <w:rPr>
          <w:rFonts w:ascii="Times New Roman" w:hAnsi="Times New Roman" w:cs="Times New Roman"/>
          <w:b/>
        </w:rPr>
      </w:pPr>
      <w:r w:rsidRPr="000323C3">
        <w:rPr>
          <w:rFonts w:ascii="Times New Roman" w:hAnsi="Times New Roman" w:cs="Times New Roman"/>
          <w:b/>
          <w:sz w:val="28"/>
        </w:rPr>
        <w:t>AGRADECIMIENTO</w:t>
      </w:r>
    </w:p>
    <w:p w:rsidR="00473E30" w:rsidRDefault="00473E30" w:rsidP="00473E30">
      <w:pPr>
        <w:pStyle w:val="Prrafodelista"/>
        <w:spacing w:after="0" w:line="240" w:lineRule="auto"/>
        <w:ind w:left="0" w:firstLine="284"/>
        <w:jc w:val="both"/>
        <w:rPr>
          <w:rFonts w:ascii="Times New Roman" w:hAnsi="Times New Roman" w:cs="Times New Roman"/>
        </w:rPr>
      </w:pPr>
      <w:r w:rsidRPr="002524DB">
        <w:rPr>
          <w:rFonts w:ascii="Times New Roman" w:hAnsi="Times New Roman" w:cs="Times New Roman"/>
          <w:sz w:val="20"/>
        </w:rPr>
        <w:t>En esta sección se podrá incorporar las personas, grupos u organizaciones que hayan colaborado o apoyado en esta investigación. Ej. “Agradecemos a Juan Pérez por su asistencia técnica” o el reconocimiento a patrocinadores por el apoyo financiero “Este trabajo fue financiado por la Secretaría Nacional bajo el acuerdo”.</w:t>
      </w:r>
    </w:p>
    <w:p w:rsidR="00473E30" w:rsidRDefault="00473E30" w:rsidP="00473E30">
      <w:pPr>
        <w:pStyle w:val="Prrafodelista"/>
        <w:spacing w:after="0" w:line="240" w:lineRule="auto"/>
        <w:ind w:left="0" w:firstLine="284"/>
        <w:jc w:val="both"/>
        <w:rPr>
          <w:rFonts w:ascii="Times New Roman" w:hAnsi="Times New Roman" w:cs="Times New Roman"/>
        </w:rPr>
      </w:pPr>
    </w:p>
    <w:p w:rsidR="00473E30" w:rsidRPr="00C50180" w:rsidRDefault="00473E30" w:rsidP="00473E30">
      <w:pPr>
        <w:spacing w:after="0" w:line="240" w:lineRule="auto"/>
        <w:jc w:val="both"/>
        <w:rPr>
          <w:rFonts w:ascii="Times New Roman" w:hAnsi="Times New Roman" w:cs="Times New Roman"/>
          <w:b/>
          <w:sz w:val="28"/>
          <w:lang w:val="en-US"/>
        </w:rPr>
      </w:pPr>
      <w:r w:rsidRPr="00C50180">
        <w:rPr>
          <w:rFonts w:ascii="Times New Roman" w:hAnsi="Times New Roman" w:cs="Times New Roman"/>
          <w:b/>
          <w:sz w:val="28"/>
          <w:lang w:val="en-US"/>
        </w:rPr>
        <w:t>REFERENCIAS</w:t>
      </w:r>
    </w:p>
    <w:p w:rsidR="00473E30" w:rsidRDefault="00473E30" w:rsidP="006F7ACF">
      <w:pPr>
        <w:pStyle w:val="SAP-FigureCaptionMulti-Lines"/>
        <w:spacing w:after="0" w:line="240" w:lineRule="auto"/>
        <w:ind w:left="454" w:hanging="454"/>
        <w:jc w:val="both"/>
        <w:rPr>
          <w:rFonts w:eastAsia="SimSun"/>
          <w:sz w:val="18"/>
          <w:lang w:val="en-US"/>
        </w:rPr>
      </w:pPr>
      <w:r w:rsidRPr="006C7255">
        <w:rPr>
          <w:rFonts w:eastAsia="SimSun"/>
          <w:sz w:val="18"/>
          <w:lang w:val="en-US"/>
        </w:rPr>
        <w:t xml:space="preserve">[1] </w:t>
      </w:r>
      <w:r w:rsidR="006F7ACF">
        <w:rPr>
          <w:rFonts w:eastAsia="SimSun"/>
          <w:sz w:val="18"/>
          <w:lang w:val="en-US"/>
        </w:rPr>
        <w:tab/>
      </w:r>
      <w:r w:rsidRPr="006C7255">
        <w:rPr>
          <w:rFonts w:eastAsia="SimSun"/>
          <w:sz w:val="18"/>
          <w:lang w:val="en-US"/>
        </w:rPr>
        <w:t xml:space="preserve">G. </w:t>
      </w:r>
      <w:proofErr w:type="spellStart"/>
      <w:r w:rsidRPr="006C7255">
        <w:rPr>
          <w:rFonts w:eastAsia="SimSun"/>
          <w:sz w:val="18"/>
          <w:lang w:val="en-US"/>
        </w:rPr>
        <w:t>Pevere</w:t>
      </w:r>
      <w:proofErr w:type="spellEnd"/>
      <w:r w:rsidRPr="006C7255">
        <w:rPr>
          <w:rFonts w:eastAsia="SimSun"/>
          <w:sz w:val="18"/>
          <w:lang w:val="en-US"/>
        </w:rPr>
        <w:t>. “Infrared Nation.” The International Journal of Infrared Design, vol. 33, pp.56-99, Jan. 1979.</w:t>
      </w:r>
    </w:p>
    <w:p w:rsidR="00473E30" w:rsidRPr="00C50180" w:rsidRDefault="006F7ACF" w:rsidP="006F7ACF">
      <w:pPr>
        <w:pStyle w:val="SAP-FigureCaptionMulti-Lines"/>
        <w:spacing w:after="0" w:line="240" w:lineRule="auto"/>
        <w:ind w:left="454" w:hanging="454"/>
        <w:jc w:val="both"/>
        <w:rPr>
          <w:rFonts w:eastAsia="SimSun"/>
          <w:sz w:val="18"/>
          <w:lang w:val="en-US"/>
        </w:rPr>
      </w:pPr>
      <w:r>
        <w:rPr>
          <w:rFonts w:eastAsia="SimSun"/>
          <w:sz w:val="18"/>
          <w:lang w:val="en-US"/>
        </w:rPr>
        <w:t>[2]</w:t>
      </w:r>
      <w:r>
        <w:rPr>
          <w:rFonts w:eastAsia="SimSun"/>
          <w:sz w:val="18"/>
          <w:lang w:val="en-US"/>
        </w:rPr>
        <w:tab/>
      </w:r>
      <w:r w:rsidR="00473E30" w:rsidRPr="009F5FB7">
        <w:rPr>
          <w:rFonts w:eastAsia="SimSun"/>
          <w:sz w:val="18"/>
          <w:lang w:val="en-US"/>
        </w:rPr>
        <w:t xml:space="preserve">W.K. Chen. </w:t>
      </w:r>
      <w:r w:rsidR="00473E30" w:rsidRPr="006C7255">
        <w:rPr>
          <w:rFonts w:eastAsia="SimSun"/>
          <w:sz w:val="18"/>
          <w:lang w:val="en-US"/>
        </w:rPr>
        <w:t xml:space="preserve">Linear Networks and Systems. </w:t>
      </w:r>
      <w:r w:rsidR="00473E30" w:rsidRPr="00C50180">
        <w:rPr>
          <w:rFonts w:eastAsia="SimSun"/>
          <w:sz w:val="18"/>
          <w:lang w:val="en-US"/>
        </w:rPr>
        <w:t>Belmont, CA: Wadsworth, 1993, pp. 123-35.</w:t>
      </w:r>
    </w:p>
    <w:p w:rsidR="00473E30" w:rsidRPr="006C7255" w:rsidRDefault="006F7ACF" w:rsidP="006F7ACF">
      <w:pPr>
        <w:pStyle w:val="SAP-FigureCaptionMulti-Lines"/>
        <w:spacing w:after="0" w:line="240" w:lineRule="auto"/>
        <w:ind w:left="454" w:hanging="454"/>
        <w:jc w:val="both"/>
        <w:rPr>
          <w:rFonts w:eastAsia="SimSun"/>
          <w:sz w:val="18"/>
          <w:lang w:val="en-US"/>
        </w:rPr>
      </w:pPr>
      <w:r>
        <w:rPr>
          <w:rFonts w:eastAsia="SimSun"/>
          <w:sz w:val="18"/>
          <w:lang w:val="en-US"/>
        </w:rPr>
        <w:t>[3]</w:t>
      </w:r>
      <w:r>
        <w:rPr>
          <w:rFonts w:eastAsia="SimSun"/>
          <w:sz w:val="18"/>
          <w:lang w:val="en-US"/>
        </w:rPr>
        <w:tab/>
      </w:r>
      <w:r w:rsidR="00473E30" w:rsidRPr="006C7255">
        <w:rPr>
          <w:rFonts w:eastAsia="SimSun"/>
          <w:sz w:val="18"/>
          <w:lang w:val="en-US"/>
        </w:rPr>
        <w:t>A. Paul. (1987, Oct.). “Electrical properties of flying machines.” Flying Machines. [Online]. 38(1), pp. 778-998. Available: www.flyingmachjourn/properties/fly.edu [Dec. 1, 2003].</w:t>
      </w:r>
    </w:p>
    <w:p w:rsidR="00473E30" w:rsidRPr="00473E30" w:rsidRDefault="00473E30" w:rsidP="002F3E3C">
      <w:pPr>
        <w:spacing w:after="0" w:line="240" w:lineRule="auto"/>
        <w:ind w:firstLine="284"/>
        <w:jc w:val="both"/>
        <w:rPr>
          <w:rFonts w:ascii="Times New Roman" w:hAnsi="Times New Roman" w:cs="Times New Roman"/>
          <w:lang w:val="en-US"/>
        </w:rPr>
      </w:pPr>
    </w:p>
    <w:sectPr w:rsidR="00473E30" w:rsidRPr="00473E30" w:rsidSect="00CE0CFE">
      <w:type w:val="continuous"/>
      <w:pgSz w:w="12240" w:h="15840" w:code="1"/>
      <w:pgMar w:top="1701" w:right="851" w:bottom="1418" w:left="851"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095" w:rsidRDefault="00734095">
      <w:pPr>
        <w:spacing w:after="0" w:line="240" w:lineRule="auto"/>
      </w:pPr>
      <w:r>
        <w:separator/>
      </w:r>
    </w:p>
  </w:endnote>
  <w:endnote w:type="continuationSeparator" w:id="0">
    <w:p w:rsidR="00734095" w:rsidRDefault="0073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11666"/>
      <w:docPartObj>
        <w:docPartGallery w:val="Page Numbers (Bottom of Page)"/>
        <w:docPartUnique/>
      </w:docPartObj>
    </w:sdtPr>
    <w:sdtEndPr>
      <w:rPr>
        <w:rFonts w:ascii="Times New Roman" w:hAnsi="Times New Roman" w:cs="Times New Roman"/>
        <w:sz w:val="18"/>
        <w:szCs w:val="18"/>
      </w:rPr>
    </w:sdtEndPr>
    <w:sdtContent>
      <w:p w:rsidR="00211371" w:rsidRDefault="00211371" w:rsidP="00211371">
        <w:pPr>
          <w:pStyle w:val="Piedepgina"/>
          <w:jc w:val="center"/>
          <w:rPr>
            <w:rFonts w:ascii="Times New Roman" w:hAnsi="Times New Roman" w:cs="Times New Roman"/>
            <w:sz w:val="18"/>
            <w:szCs w:val="18"/>
          </w:rPr>
        </w:pPr>
      </w:p>
      <w:p w:rsidR="00D640D7" w:rsidRPr="00D640D7" w:rsidRDefault="00734095" w:rsidP="00211371">
        <w:pPr>
          <w:pStyle w:val="Piedepgina"/>
          <w:rPr>
            <w:rFonts w:ascii="Times New Roman" w:hAnsi="Times New Roman" w:cs="Times New Roman"/>
            <w:sz w:val="18"/>
            <w:szCs w:val="18"/>
          </w:rPr>
        </w:pPr>
      </w:p>
    </w:sdtContent>
  </w:sdt>
  <w:p w:rsidR="00D8508A" w:rsidRPr="00D640D7" w:rsidRDefault="00D8508A" w:rsidP="00047BB4">
    <w:pPr>
      <w:pStyle w:val="Piedepgin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095" w:rsidRDefault="00734095">
      <w:pPr>
        <w:spacing w:after="0" w:line="240" w:lineRule="auto"/>
      </w:pPr>
      <w:r>
        <w:separator/>
      </w:r>
    </w:p>
  </w:footnote>
  <w:footnote w:type="continuationSeparator" w:id="0">
    <w:p w:rsidR="00734095" w:rsidRDefault="00734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4FB"/>
    <w:multiLevelType w:val="multilevel"/>
    <w:tmpl w:val="354A9EE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3D21BE"/>
    <w:multiLevelType w:val="hybridMultilevel"/>
    <w:tmpl w:val="6FFC8D7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15:restartNumberingAfterBreak="0">
    <w:nsid w:val="06F356F4"/>
    <w:multiLevelType w:val="hybridMultilevel"/>
    <w:tmpl w:val="AF4C918C"/>
    <w:lvl w:ilvl="0" w:tplc="0C0A0001">
      <w:start w:val="1"/>
      <w:numFmt w:val="bullet"/>
      <w:lvlText w:val=""/>
      <w:lvlJc w:val="left"/>
      <w:pPr>
        <w:ind w:left="14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1">
      <w:start w:val="1"/>
      <w:numFmt w:val="bullet"/>
      <w:lvlText w:val=""/>
      <w:lvlJc w:val="left"/>
      <w:pPr>
        <w:ind w:left="2869" w:hanging="360"/>
      </w:pPr>
      <w:rPr>
        <w:rFonts w:ascii="Symbol" w:hAnsi="Symbol"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7E51AF2"/>
    <w:multiLevelType w:val="hybridMultilevel"/>
    <w:tmpl w:val="D526927C"/>
    <w:lvl w:ilvl="0" w:tplc="AE465A12">
      <w:start w:val="1"/>
      <w:numFmt w:val="decimal"/>
      <w:lvlText w:val="%1)"/>
      <w:lvlJc w:val="left"/>
      <w:pPr>
        <w:ind w:left="644" w:hanging="360"/>
      </w:pPr>
      <w:rPr>
        <w:rFonts w:hint="default"/>
      </w:rPr>
    </w:lvl>
    <w:lvl w:ilvl="1" w:tplc="180A0019" w:tentative="1">
      <w:start w:val="1"/>
      <w:numFmt w:val="lowerLetter"/>
      <w:lvlText w:val="%2."/>
      <w:lvlJc w:val="left"/>
      <w:pPr>
        <w:ind w:left="1364" w:hanging="360"/>
      </w:pPr>
    </w:lvl>
    <w:lvl w:ilvl="2" w:tplc="180A001B" w:tentative="1">
      <w:start w:val="1"/>
      <w:numFmt w:val="lowerRoman"/>
      <w:lvlText w:val="%3."/>
      <w:lvlJc w:val="right"/>
      <w:pPr>
        <w:ind w:left="2084" w:hanging="180"/>
      </w:pPr>
    </w:lvl>
    <w:lvl w:ilvl="3" w:tplc="180A000F" w:tentative="1">
      <w:start w:val="1"/>
      <w:numFmt w:val="decimal"/>
      <w:lvlText w:val="%4."/>
      <w:lvlJc w:val="left"/>
      <w:pPr>
        <w:ind w:left="2804" w:hanging="360"/>
      </w:pPr>
    </w:lvl>
    <w:lvl w:ilvl="4" w:tplc="180A0019" w:tentative="1">
      <w:start w:val="1"/>
      <w:numFmt w:val="lowerLetter"/>
      <w:lvlText w:val="%5."/>
      <w:lvlJc w:val="left"/>
      <w:pPr>
        <w:ind w:left="3524" w:hanging="360"/>
      </w:pPr>
    </w:lvl>
    <w:lvl w:ilvl="5" w:tplc="180A001B" w:tentative="1">
      <w:start w:val="1"/>
      <w:numFmt w:val="lowerRoman"/>
      <w:lvlText w:val="%6."/>
      <w:lvlJc w:val="right"/>
      <w:pPr>
        <w:ind w:left="4244" w:hanging="180"/>
      </w:pPr>
    </w:lvl>
    <w:lvl w:ilvl="6" w:tplc="180A000F" w:tentative="1">
      <w:start w:val="1"/>
      <w:numFmt w:val="decimal"/>
      <w:lvlText w:val="%7."/>
      <w:lvlJc w:val="left"/>
      <w:pPr>
        <w:ind w:left="4964" w:hanging="360"/>
      </w:pPr>
    </w:lvl>
    <w:lvl w:ilvl="7" w:tplc="180A0019" w:tentative="1">
      <w:start w:val="1"/>
      <w:numFmt w:val="lowerLetter"/>
      <w:lvlText w:val="%8."/>
      <w:lvlJc w:val="left"/>
      <w:pPr>
        <w:ind w:left="5684" w:hanging="360"/>
      </w:pPr>
    </w:lvl>
    <w:lvl w:ilvl="8" w:tplc="180A001B" w:tentative="1">
      <w:start w:val="1"/>
      <w:numFmt w:val="lowerRoman"/>
      <w:lvlText w:val="%9."/>
      <w:lvlJc w:val="right"/>
      <w:pPr>
        <w:ind w:left="6404" w:hanging="180"/>
      </w:pPr>
    </w:lvl>
  </w:abstractNum>
  <w:abstractNum w:abstractNumId="4" w15:restartNumberingAfterBreak="0">
    <w:nsid w:val="08AF559E"/>
    <w:multiLevelType w:val="hybridMultilevel"/>
    <w:tmpl w:val="0CAC754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0C2E710E"/>
    <w:multiLevelType w:val="hybridMultilevel"/>
    <w:tmpl w:val="FB44F4F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6" w15:restartNumberingAfterBreak="0">
    <w:nsid w:val="0C997A08"/>
    <w:multiLevelType w:val="hybridMultilevel"/>
    <w:tmpl w:val="BD923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6D3FD4"/>
    <w:multiLevelType w:val="hybridMultilevel"/>
    <w:tmpl w:val="D88C3236"/>
    <w:lvl w:ilvl="0" w:tplc="F0CE9D9C">
      <w:start w:val="1"/>
      <w:numFmt w:val="bullet"/>
      <w:lvlText w:val=""/>
      <w:lvlJc w:val="left"/>
      <w:pPr>
        <w:ind w:left="568" w:hanging="284"/>
      </w:pPr>
      <w:rPr>
        <w:rFonts w:ascii="Symbol" w:hAnsi="Symbol" w:hint="default"/>
      </w:rPr>
    </w:lvl>
    <w:lvl w:ilvl="1" w:tplc="180A0003" w:tentative="1">
      <w:start w:val="1"/>
      <w:numFmt w:val="bullet"/>
      <w:lvlText w:val="o"/>
      <w:lvlJc w:val="left"/>
      <w:pPr>
        <w:ind w:left="1364" w:hanging="360"/>
      </w:pPr>
      <w:rPr>
        <w:rFonts w:ascii="Courier New" w:hAnsi="Courier New" w:cs="Courier New" w:hint="default"/>
      </w:rPr>
    </w:lvl>
    <w:lvl w:ilvl="2" w:tplc="180A0005" w:tentative="1">
      <w:start w:val="1"/>
      <w:numFmt w:val="bullet"/>
      <w:lvlText w:val=""/>
      <w:lvlJc w:val="left"/>
      <w:pPr>
        <w:ind w:left="2084" w:hanging="360"/>
      </w:pPr>
      <w:rPr>
        <w:rFonts w:ascii="Wingdings" w:hAnsi="Wingdings" w:hint="default"/>
      </w:rPr>
    </w:lvl>
    <w:lvl w:ilvl="3" w:tplc="180A0001" w:tentative="1">
      <w:start w:val="1"/>
      <w:numFmt w:val="bullet"/>
      <w:lvlText w:val=""/>
      <w:lvlJc w:val="left"/>
      <w:pPr>
        <w:ind w:left="2804" w:hanging="360"/>
      </w:pPr>
      <w:rPr>
        <w:rFonts w:ascii="Symbol" w:hAnsi="Symbol" w:hint="default"/>
      </w:rPr>
    </w:lvl>
    <w:lvl w:ilvl="4" w:tplc="180A0003" w:tentative="1">
      <w:start w:val="1"/>
      <w:numFmt w:val="bullet"/>
      <w:lvlText w:val="o"/>
      <w:lvlJc w:val="left"/>
      <w:pPr>
        <w:ind w:left="3524" w:hanging="360"/>
      </w:pPr>
      <w:rPr>
        <w:rFonts w:ascii="Courier New" w:hAnsi="Courier New" w:cs="Courier New" w:hint="default"/>
      </w:rPr>
    </w:lvl>
    <w:lvl w:ilvl="5" w:tplc="180A0005" w:tentative="1">
      <w:start w:val="1"/>
      <w:numFmt w:val="bullet"/>
      <w:lvlText w:val=""/>
      <w:lvlJc w:val="left"/>
      <w:pPr>
        <w:ind w:left="4244" w:hanging="360"/>
      </w:pPr>
      <w:rPr>
        <w:rFonts w:ascii="Wingdings" w:hAnsi="Wingdings" w:hint="default"/>
      </w:rPr>
    </w:lvl>
    <w:lvl w:ilvl="6" w:tplc="180A0001" w:tentative="1">
      <w:start w:val="1"/>
      <w:numFmt w:val="bullet"/>
      <w:lvlText w:val=""/>
      <w:lvlJc w:val="left"/>
      <w:pPr>
        <w:ind w:left="4964" w:hanging="360"/>
      </w:pPr>
      <w:rPr>
        <w:rFonts w:ascii="Symbol" w:hAnsi="Symbol" w:hint="default"/>
      </w:rPr>
    </w:lvl>
    <w:lvl w:ilvl="7" w:tplc="180A0003" w:tentative="1">
      <w:start w:val="1"/>
      <w:numFmt w:val="bullet"/>
      <w:lvlText w:val="o"/>
      <w:lvlJc w:val="left"/>
      <w:pPr>
        <w:ind w:left="5684" w:hanging="360"/>
      </w:pPr>
      <w:rPr>
        <w:rFonts w:ascii="Courier New" w:hAnsi="Courier New" w:cs="Courier New" w:hint="default"/>
      </w:rPr>
    </w:lvl>
    <w:lvl w:ilvl="8" w:tplc="180A0005" w:tentative="1">
      <w:start w:val="1"/>
      <w:numFmt w:val="bullet"/>
      <w:lvlText w:val=""/>
      <w:lvlJc w:val="left"/>
      <w:pPr>
        <w:ind w:left="6404" w:hanging="360"/>
      </w:pPr>
      <w:rPr>
        <w:rFonts w:ascii="Wingdings" w:hAnsi="Wingdings" w:hint="default"/>
      </w:rPr>
    </w:lvl>
  </w:abstractNum>
  <w:abstractNum w:abstractNumId="8" w15:restartNumberingAfterBreak="0">
    <w:nsid w:val="0E3E1810"/>
    <w:multiLevelType w:val="hybridMultilevel"/>
    <w:tmpl w:val="B1A44F8A"/>
    <w:lvl w:ilvl="0" w:tplc="A636E148">
      <w:start w:val="1"/>
      <w:numFmt w:val="bullet"/>
      <w:lvlText w:val=""/>
      <w:lvlJc w:val="left"/>
      <w:pPr>
        <w:ind w:left="284" w:hanging="284"/>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158E1251"/>
    <w:multiLevelType w:val="hybridMultilevel"/>
    <w:tmpl w:val="9C64136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222" w:hanging="360"/>
      </w:pPr>
      <w:rPr>
        <w:rFonts w:ascii="Courier New" w:hAnsi="Courier New" w:cs="Courier New" w:hint="default"/>
      </w:rPr>
    </w:lvl>
    <w:lvl w:ilvl="2" w:tplc="180A0005" w:tentative="1">
      <w:start w:val="1"/>
      <w:numFmt w:val="bullet"/>
      <w:lvlText w:val=""/>
      <w:lvlJc w:val="left"/>
      <w:pPr>
        <w:ind w:left="1942" w:hanging="360"/>
      </w:pPr>
      <w:rPr>
        <w:rFonts w:ascii="Wingdings" w:hAnsi="Wingdings" w:hint="default"/>
      </w:rPr>
    </w:lvl>
    <w:lvl w:ilvl="3" w:tplc="180A0001" w:tentative="1">
      <w:start w:val="1"/>
      <w:numFmt w:val="bullet"/>
      <w:lvlText w:val=""/>
      <w:lvlJc w:val="left"/>
      <w:pPr>
        <w:ind w:left="2662" w:hanging="360"/>
      </w:pPr>
      <w:rPr>
        <w:rFonts w:ascii="Symbol" w:hAnsi="Symbol" w:hint="default"/>
      </w:rPr>
    </w:lvl>
    <w:lvl w:ilvl="4" w:tplc="180A0003" w:tentative="1">
      <w:start w:val="1"/>
      <w:numFmt w:val="bullet"/>
      <w:lvlText w:val="o"/>
      <w:lvlJc w:val="left"/>
      <w:pPr>
        <w:ind w:left="3382" w:hanging="360"/>
      </w:pPr>
      <w:rPr>
        <w:rFonts w:ascii="Courier New" w:hAnsi="Courier New" w:cs="Courier New" w:hint="default"/>
      </w:rPr>
    </w:lvl>
    <w:lvl w:ilvl="5" w:tplc="180A0005" w:tentative="1">
      <w:start w:val="1"/>
      <w:numFmt w:val="bullet"/>
      <w:lvlText w:val=""/>
      <w:lvlJc w:val="left"/>
      <w:pPr>
        <w:ind w:left="4102" w:hanging="360"/>
      </w:pPr>
      <w:rPr>
        <w:rFonts w:ascii="Wingdings" w:hAnsi="Wingdings" w:hint="default"/>
      </w:rPr>
    </w:lvl>
    <w:lvl w:ilvl="6" w:tplc="180A0001" w:tentative="1">
      <w:start w:val="1"/>
      <w:numFmt w:val="bullet"/>
      <w:lvlText w:val=""/>
      <w:lvlJc w:val="left"/>
      <w:pPr>
        <w:ind w:left="4822" w:hanging="360"/>
      </w:pPr>
      <w:rPr>
        <w:rFonts w:ascii="Symbol" w:hAnsi="Symbol" w:hint="default"/>
      </w:rPr>
    </w:lvl>
    <w:lvl w:ilvl="7" w:tplc="180A0003" w:tentative="1">
      <w:start w:val="1"/>
      <w:numFmt w:val="bullet"/>
      <w:lvlText w:val="o"/>
      <w:lvlJc w:val="left"/>
      <w:pPr>
        <w:ind w:left="5542" w:hanging="360"/>
      </w:pPr>
      <w:rPr>
        <w:rFonts w:ascii="Courier New" w:hAnsi="Courier New" w:cs="Courier New" w:hint="default"/>
      </w:rPr>
    </w:lvl>
    <w:lvl w:ilvl="8" w:tplc="180A0005" w:tentative="1">
      <w:start w:val="1"/>
      <w:numFmt w:val="bullet"/>
      <w:lvlText w:val=""/>
      <w:lvlJc w:val="left"/>
      <w:pPr>
        <w:ind w:left="6262" w:hanging="360"/>
      </w:pPr>
      <w:rPr>
        <w:rFonts w:ascii="Wingdings" w:hAnsi="Wingdings" w:hint="default"/>
      </w:rPr>
    </w:lvl>
  </w:abstractNum>
  <w:abstractNum w:abstractNumId="10" w15:restartNumberingAfterBreak="0">
    <w:nsid w:val="1B2F223E"/>
    <w:multiLevelType w:val="multilevel"/>
    <w:tmpl w:val="E79E242A"/>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rPr>
        <w:i w:val="0"/>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1BCB7113"/>
    <w:multiLevelType w:val="multilevel"/>
    <w:tmpl w:val="BE2C562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E085059"/>
    <w:multiLevelType w:val="hybridMultilevel"/>
    <w:tmpl w:val="50E0F9BE"/>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3" w15:restartNumberingAfterBreak="0">
    <w:nsid w:val="21336C5C"/>
    <w:multiLevelType w:val="hybridMultilevel"/>
    <w:tmpl w:val="CDD03FD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4" w15:restartNumberingAfterBreak="0">
    <w:nsid w:val="214A3AF4"/>
    <w:multiLevelType w:val="hybridMultilevel"/>
    <w:tmpl w:val="C652D0CE"/>
    <w:lvl w:ilvl="0" w:tplc="F272AAA0">
      <w:start w:val="1"/>
      <w:numFmt w:val="decimal"/>
      <w:lvlText w:val="%1"/>
      <w:lvlJc w:val="left"/>
      <w:pPr>
        <w:ind w:left="780" w:hanging="360"/>
      </w:pPr>
      <w:rPr>
        <w:rFonts w:hint="default"/>
      </w:rPr>
    </w:lvl>
    <w:lvl w:ilvl="1" w:tplc="180A0019" w:tentative="1">
      <w:start w:val="1"/>
      <w:numFmt w:val="lowerLetter"/>
      <w:lvlText w:val="%2."/>
      <w:lvlJc w:val="left"/>
      <w:pPr>
        <w:ind w:left="1500" w:hanging="360"/>
      </w:pPr>
    </w:lvl>
    <w:lvl w:ilvl="2" w:tplc="180A001B" w:tentative="1">
      <w:start w:val="1"/>
      <w:numFmt w:val="lowerRoman"/>
      <w:lvlText w:val="%3."/>
      <w:lvlJc w:val="right"/>
      <w:pPr>
        <w:ind w:left="2220" w:hanging="180"/>
      </w:pPr>
    </w:lvl>
    <w:lvl w:ilvl="3" w:tplc="180A000F" w:tentative="1">
      <w:start w:val="1"/>
      <w:numFmt w:val="decimal"/>
      <w:lvlText w:val="%4."/>
      <w:lvlJc w:val="left"/>
      <w:pPr>
        <w:ind w:left="2940" w:hanging="360"/>
      </w:pPr>
    </w:lvl>
    <w:lvl w:ilvl="4" w:tplc="180A0019" w:tentative="1">
      <w:start w:val="1"/>
      <w:numFmt w:val="lowerLetter"/>
      <w:lvlText w:val="%5."/>
      <w:lvlJc w:val="left"/>
      <w:pPr>
        <w:ind w:left="3660" w:hanging="360"/>
      </w:pPr>
    </w:lvl>
    <w:lvl w:ilvl="5" w:tplc="180A001B" w:tentative="1">
      <w:start w:val="1"/>
      <w:numFmt w:val="lowerRoman"/>
      <w:lvlText w:val="%6."/>
      <w:lvlJc w:val="right"/>
      <w:pPr>
        <w:ind w:left="4380" w:hanging="180"/>
      </w:pPr>
    </w:lvl>
    <w:lvl w:ilvl="6" w:tplc="180A000F" w:tentative="1">
      <w:start w:val="1"/>
      <w:numFmt w:val="decimal"/>
      <w:lvlText w:val="%7."/>
      <w:lvlJc w:val="left"/>
      <w:pPr>
        <w:ind w:left="5100" w:hanging="360"/>
      </w:pPr>
    </w:lvl>
    <w:lvl w:ilvl="7" w:tplc="180A0019" w:tentative="1">
      <w:start w:val="1"/>
      <w:numFmt w:val="lowerLetter"/>
      <w:lvlText w:val="%8."/>
      <w:lvlJc w:val="left"/>
      <w:pPr>
        <w:ind w:left="5820" w:hanging="360"/>
      </w:pPr>
    </w:lvl>
    <w:lvl w:ilvl="8" w:tplc="180A001B" w:tentative="1">
      <w:start w:val="1"/>
      <w:numFmt w:val="lowerRoman"/>
      <w:lvlText w:val="%9."/>
      <w:lvlJc w:val="right"/>
      <w:pPr>
        <w:ind w:left="6540" w:hanging="180"/>
      </w:pPr>
    </w:lvl>
  </w:abstractNum>
  <w:abstractNum w:abstractNumId="15" w15:restartNumberingAfterBreak="0">
    <w:nsid w:val="22E57033"/>
    <w:multiLevelType w:val="hybridMultilevel"/>
    <w:tmpl w:val="61F0C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026D71"/>
    <w:multiLevelType w:val="hybridMultilevel"/>
    <w:tmpl w:val="8D068592"/>
    <w:lvl w:ilvl="0" w:tplc="F272AAA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271D3F66"/>
    <w:multiLevelType w:val="multilevel"/>
    <w:tmpl w:val="F6FA89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9351008"/>
    <w:multiLevelType w:val="hybridMultilevel"/>
    <w:tmpl w:val="3C7CD22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327B5F57"/>
    <w:multiLevelType w:val="multilevel"/>
    <w:tmpl w:val="E6061A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4.%3"/>
      <w:lvlJc w:val="left"/>
      <w:pPr>
        <w:ind w:left="284" w:hanging="2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423495"/>
    <w:multiLevelType w:val="hybridMultilevel"/>
    <w:tmpl w:val="C7E05182"/>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21" w15:restartNumberingAfterBreak="0">
    <w:nsid w:val="347C2F24"/>
    <w:multiLevelType w:val="hybridMultilevel"/>
    <w:tmpl w:val="0E38F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B929AF"/>
    <w:multiLevelType w:val="hybridMultilevel"/>
    <w:tmpl w:val="BFF257C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3" w15:restartNumberingAfterBreak="0">
    <w:nsid w:val="36144EFF"/>
    <w:multiLevelType w:val="hybridMultilevel"/>
    <w:tmpl w:val="B76EA18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39D84C7B"/>
    <w:multiLevelType w:val="multilevel"/>
    <w:tmpl w:val="5CBADF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5" w15:restartNumberingAfterBreak="0">
    <w:nsid w:val="3B8C3114"/>
    <w:multiLevelType w:val="hybridMultilevel"/>
    <w:tmpl w:val="F6247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EE92086"/>
    <w:multiLevelType w:val="hybridMultilevel"/>
    <w:tmpl w:val="F0EAEBFA"/>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7" w15:restartNumberingAfterBreak="0">
    <w:nsid w:val="444604AA"/>
    <w:multiLevelType w:val="multilevel"/>
    <w:tmpl w:val="F606DC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6737807"/>
    <w:multiLevelType w:val="hybridMultilevel"/>
    <w:tmpl w:val="EEFCFDB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9" w15:restartNumberingAfterBreak="0">
    <w:nsid w:val="48AF2F23"/>
    <w:multiLevelType w:val="hybridMultilevel"/>
    <w:tmpl w:val="174C1B4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0" w15:restartNumberingAfterBreak="0">
    <w:nsid w:val="4A810CD7"/>
    <w:multiLevelType w:val="hybridMultilevel"/>
    <w:tmpl w:val="8A8231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15:restartNumberingAfterBreak="0">
    <w:nsid w:val="579B2423"/>
    <w:multiLevelType w:val="hybridMultilevel"/>
    <w:tmpl w:val="0F4A038A"/>
    <w:lvl w:ilvl="0" w:tplc="F272AAA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2" w15:restartNumberingAfterBreak="0">
    <w:nsid w:val="57A34BA3"/>
    <w:multiLevelType w:val="multilevel"/>
    <w:tmpl w:val="E0547294"/>
    <w:lvl w:ilvl="0">
      <w:start w:val="1"/>
      <w:numFmt w:val="decimal"/>
      <w:lvlText w:val="3.%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33" w15:restartNumberingAfterBreak="0">
    <w:nsid w:val="5CAB694A"/>
    <w:multiLevelType w:val="hybridMultilevel"/>
    <w:tmpl w:val="3BEC1BA8"/>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4" w15:restartNumberingAfterBreak="0">
    <w:nsid w:val="65900B41"/>
    <w:multiLevelType w:val="hybridMultilevel"/>
    <w:tmpl w:val="CFE2C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5A40CF"/>
    <w:multiLevelType w:val="hybridMultilevel"/>
    <w:tmpl w:val="240E703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6E52164F"/>
    <w:multiLevelType w:val="hybridMultilevel"/>
    <w:tmpl w:val="221AAA48"/>
    <w:lvl w:ilvl="0" w:tplc="180A0001">
      <w:start w:val="1"/>
      <w:numFmt w:val="bullet"/>
      <w:lvlText w:val=""/>
      <w:lvlJc w:val="left"/>
      <w:pPr>
        <w:ind w:left="754" w:hanging="360"/>
      </w:pPr>
      <w:rPr>
        <w:rFonts w:ascii="Symbol" w:hAnsi="Symbol" w:hint="default"/>
      </w:rPr>
    </w:lvl>
    <w:lvl w:ilvl="1" w:tplc="180A0003" w:tentative="1">
      <w:start w:val="1"/>
      <w:numFmt w:val="bullet"/>
      <w:lvlText w:val="o"/>
      <w:lvlJc w:val="left"/>
      <w:pPr>
        <w:ind w:left="1474" w:hanging="360"/>
      </w:pPr>
      <w:rPr>
        <w:rFonts w:ascii="Courier New" w:hAnsi="Courier New" w:cs="Courier New" w:hint="default"/>
      </w:rPr>
    </w:lvl>
    <w:lvl w:ilvl="2" w:tplc="180A0005" w:tentative="1">
      <w:start w:val="1"/>
      <w:numFmt w:val="bullet"/>
      <w:lvlText w:val=""/>
      <w:lvlJc w:val="left"/>
      <w:pPr>
        <w:ind w:left="2194" w:hanging="360"/>
      </w:pPr>
      <w:rPr>
        <w:rFonts w:ascii="Wingdings" w:hAnsi="Wingdings" w:hint="default"/>
      </w:rPr>
    </w:lvl>
    <w:lvl w:ilvl="3" w:tplc="180A0001" w:tentative="1">
      <w:start w:val="1"/>
      <w:numFmt w:val="bullet"/>
      <w:lvlText w:val=""/>
      <w:lvlJc w:val="left"/>
      <w:pPr>
        <w:ind w:left="2914" w:hanging="360"/>
      </w:pPr>
      <w:rPr>
        <w:rFonts w:ascii="Symbol" w:hAnsi="Symbol" w:hint="default"/>
      </w:rPr>
    </w:lvl>
    <w:lvl w:ilvl="4" w:tplc="180A0003" w:tentative="1">
      <w:start w:val="1"/>
      <w:numFmt w:val="bullet"/>
      <w:lvlText w:val="o"/>
      <w:lvlJc w:val="left"/>
      <w:pPr>
        <w:ind w:left="3634" w:hanging="360"/>
      </w:pPr>
      <w:rPr>
        <w:rFonts w:ascii="Courier New" w:hAnsi="Courier New" w:cs="Courier New" w:hint="default"/>
      </w:rPr>
    </w:lvl>
    <w:lvl w:ilvl="5" w:tplc="180A0005" w:tentative="1">
      <w:start w:val="1"/>
      <w:numFmt w:val="bullet"/>
      <w:lvlText w:val=""/>
      <w:lvlJc w:val="left"/>
      <w:pPr>
        <w:ind w:left="4354" w:hanging="360"/>
      </w:pPr>
      <w:rPr>
        <w:rFonts w:ascii="Wingdings" w:hAnsi="Wingdings" w:hint="default"/>
      </w:rPr>
    </w:lvl>
    <w:lvl w:ilvl="6" w:tplc="180A0001" w:tentative="1">
      <w:start w:val="1"/>
      <w:numFmt w:val="bullet"/>
      <w:lvlText w:val=""/>
      <w:lvlJc w:val="left"/>
      <w:pPr>
        <w:ind w:left="5074" w:hanging="360"/>
      </w:pPr>
      <w:rPr>
        <w:rFonts w:ascii="Symbol" w:hAnsi="Symbol" w:hint="default"/>
      </w:rPr>
    </w:lvl>
    <w:lvl w:ilvl="7" w:tplc="180A0003" w:tentative="1">
      <w:start w:val="1"/>
      <w:numFmt w:val="bullet"/>
      <w:lvlText w:val="o"/>
      <w:lvlJc w:val="left"/>
      <w:pPr>
        <w:ind w:left="5794" w:hanging="360"/>
      </w:pPr>
      <w:rPr>
        <w:rFonts w:ascii="Courier New" w:hAnsi="Courier New" w:cs="Courier New" w:hint="default"/>
      </w:rPr>
    </w:lvl>
    <w:lvl w:ilvl="8" w:tplc="180A0005" w:tentative="1">
      <w:start w:val="1"/>
      <w:numFmt w:val="bullet"/>
      <w:lvlText w:val=""/>
      <w:lvlJc w:val="left"/>
      <w:pPr>
        <w:ind w:left="6514" w:hanging="360"/>
      </w:pPr>
      <w:rPr>
        <w:rFonts w:ascii="Wingdings" w:hAnsi="Wingdings" w:hint="default"/>
      </w:rPr>
    </w:lvl>
  </w:abstractNum>
  <w:abstractNum w:abstractNumId="37" w15:restartNumberingAfterBreak="0">
    <w:nsid w:val="6EA61EEF"/>
    <w:multiLevelType w:val="multilevel"/>
    <w:tmpl w:val="00F05B96"/>
    <w:lvl w:ilvl="0">
      <w:start w:val="1"/>
      <w:numFmt w:val="decimal"/>
      <w:lvlText w:val="4.%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38" w15:restartNumberingAfterBreak="0">
    <w:nsid w:val="70360FC1"/>
    <w:multiLevelType w:val="hybridMultilevel"/>
    <w:tmpl w:val="4112A81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9" w15:restartNumberingAfterBreak="0">
    <w:nsid w:val="7F2E6A55"/>
    <w:multiLevelType w:val="hybridMultilevel"/>
    <w:tmpl w:val="331E8DA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num w:numId="1">
    <w:abstractNumId w:val="11"/>
  </w:num>
  <w:num w:numId="2">
    <w:abstractNumId w:val="27"/>
  </w:num>
  <w:num w:numId="3">
    <w:abstractNumId w:val="32"/>
  </w:num>
  <w:num w:numId="4">
    <w:abstractNumId w:val="37"/>
  </w:num>
  <w:num w:numId="5">
    <w:abstractNumId w:val="6"/>
  </w:num>
  <w:num w:numId="6">
    <w:abstractNumId w:val="25"/>
  </w:num>
  <w:num w:numId="7">
    <w:abstractNumId w:val="34"/>
  </w:num>
  <w:num w:numId="8">
    <w:abstractNumId w:val="15"/>
  </w:num>
  <w:num w:numId="9">
    <w:abstractNumId w:val="21"/>
  </w:num>
  <w:num w:numId="10">
    <w:abstractNumId w:val="2"/>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num>
  <w:num w:numId="19">
    <w:abstractNumId w:val="22"/>
  </w:num>
  <w:num w:numId="20">
    <w:abstractNumId w:val="0"/>
  </w:num>
  <w:num w:numId="21">
    <w:abstractNumId w:val="33"/>
  </w:num>
  <w:num w:numId="22">
    <w:abstractNumId w:val="29"/>
  </w:num>
  <w:num w:numId="23">
    <w:abstractNumId w:val="23"/>
  </w:num>
  <w:num w:numId="24">
    <w:abstractNumId w:val="1"/>
  </w:num>
  <w:num w:numId="25">
    <w:abstractNumId w:val="12"/>
  </w:num>
  <w:num w:numId="26">
    <w:abstractNumId w:val="3"/>
  </w:num>
  <w:num w:numId="27">
    <w:abstractNumId w:val="20"/>
  </w:num>
  <w:num w:numId="28">
    <w:abstractNumId w:val="13"/>
  </w:num>
  <w:num w:numId="29">
    <w:abstractNumId w:val="26"/>
  </w:num>
  <w:num w:numId="30">
    <w:abstractNumId w:val="5"/>
  </w:num>
  <w:num w:numId="31">
    <w:abstractNumId w:val="35"/>
  </w:num>
  <w:num w:numId="32">
    <w:abstractNumId w:val="17"/>
  </w:num>
  <w:num w:numId="33">
    <w:abstractNumId w:val="36"/>
  </w:num>
  <w:num w:numId="34">
    <w:abstractNumId w:val="30"/>
  </w:num>
  <w:num w:numId="35">
    <w:abstractNumId w:val="38"/>
  </w:num>
  <w:num w:numId="36">
    <w:abstractNumId w:val="14"/>
  </w:num>
  <w:num w:numId="37">
    <w:abstractNumId w:val="16"/>
  </w:num>
  <w:num w:numId="38">
    <w:abstractNumId w:val="9"/>
  </w:num>
  <w:num w:numId="39">
    <w:abstractNumId w:val="31"/>
  </w:num>
  <w:num w:numId="40">
    <w:abstractNumId w:val="39"/>
  </w:num>
  <w:num w:numId="41">
    <w:abstractNumId w:val="28"/>
  </w:num>
  <w:num w:numId="42">
    <w:abstractNumId w:val="19"/>
  </w:num>
  <w:num w:numId="43">
    <w:abstractNumId w:val="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735A2A"/>
    <w:rsid w:val="000041E1"/>
    <w:rsid w:val="00004611"/>
    <w:rsid w:val="000100F8"/>
    <w:rsid w:val="00023508"/>
    <w:rsid w:val="000239A9"/>
    <w:rsid w:val="000251B4"/>
    <w:rsid w:val="00026582"/>
    <w:rsid w:val="00027D7C"/>
    <w:rsid w:val="00033E8F"/>
    <w:rsid w:val="0003489B"/>
    <w:rsid w:val="00047084"/>
    <w:rsid w:val="00047BB4"/>
    <w:rsid w:val="000521CC"/>
    <w:rsid w:val="00062C93"/>
    <w:rsid w:val="0006389C"/>
    <w:rsid w:val="00077EDC"/>
    <w:rsid w:val="000806E5"/>
    <w:rsid w:val="000874A6"/>
    <w:rsid w:val="00090863"/>
    <w:rsid w:val="000922ED"/>
    <w:rsid w:val="000956AF"/>
    <w:rsid w:val="000B4E4A"/>
    <w:rsid w:val="000D297B"/>
    <w:rsid w:val="000D7FC2"/>
    <w:rsid w:val="000E4B70"/>
    <w:rsid w:val="000F7AC5"/>
    <w:rsid w:val="00105015"/>
    <w:rsid w:val="00105806"/>
    <w:rsid w:val="00105B52"/>
    <w:rsid w:val="00107E6C"/>
    <w:rsid w:val="00111867"/>
    <w:rsid w:val="00112826"/>
    <w:rsid w:val="00120539"/>
    <w:rsid w:val="00121057"/>
    <w:rsid w:val="00123BD3"/>
    <w:rsid w:val="00126A61"/>
    <w:rsid w:val="00135582"/>
    <w:rsid w:val="00136A6A"/>
    <w:rsid w:val="00147125"/>
    <w:rsid w:val="001542FB"/>
    <w:rsid w:val="0016156F"/>
    <w:rsid w:val="001669F2"/>
    <w:rsid w:val="00170D68"/>
    <w:rsid w:val="00175859"/>
    <w:rsid w:val="0018298D"/>
    <w:rsid w:val="00183FA0"/>
    <w:rsid w:val="00197BF7"/>
    <w:rsid w:val="001A38FB"/>
    <w:rsid w:val="001A56E5"/>
    <w:rsid w:val="001A6F43"/>
    <w:rsid w:val="001B02CD"/>
    <w:rsid w:val="001B2774"/>
    <w:rsid w:val="001B4284"/>
    <w:rsid w:val="001B4B44"/>
    <w:rsid w:val="001B7DAA"/>
    <w:rsid w:val="001D1DB3"/>
    <w:rsid w:val="001D2A24"/>
    <w:rsid w:val="001D459A"/>
    <w:rsid w:val="001D790F"/>
    <w:rsid w:val="001D7ED1"/>
    <w:rsid w:val="001E0072"/>
    <w:rsid w:val="001E370D"/>
    <w:rsid w:val="001E7200"/>
    <w:rsid w:val="001E769A"/>
    <w:rsid w:val="001F36EA"/>
    <w:rsid w:val="001F3F9E"/>
    <w:rsid w:val="001F50C5"/>
    <w:rsid w:val="001F523C"/>
    <w:rsid w:val="001F58C2"/>
    <w:rsid w:val="002052DF"/>
    <w:rsid w:val="00211371"/>
    <w:rsid w:val="002129F8"/>
    <w:rsid w:val="00212B3F"/>
    <w:rsid w:val="002159FB"/>
    <w:rsid w:val="00236902"/>
    <w:rsid w:val="0024301F"/>
    <w:rsid w:val="00247C05"/>
    <w:rsid w:val="002524DB"/>
    <w:rsid w:val="002654AD"/>
    <w:rsid w:val="00271E56"/>
    <w:rsid w:val="00274E4E"/>
    <w:rsid w:val="00276142"/>
    <w:rsid w:val="00281277"/>
    <w:rsid w:val="002858EE"/>
    <w:rsid w:val="00287389"/>
    <w:rsid w:val="00290F56"/>
    <w:rsid w:val="002A407F"/>
    <w:rsid w:val="002A7972"/>
    <w:rsid w:val="002C038B"/>
    <w:rsid w:val="002D2AC6"/>
    <w:rsid w:val="002E334F"/>
    <w:rsid w:val="002E7182"/>
    <w:rsid w:val="002F3E3C"/>
    <w:rsid w:val="002F421C"/>
    <w:rsid w:val="00302460"/>
    <w:rsid w:val="00305081"/>
    <w:rsid w:val="00310F9C"/>
    <w:rsid w:val="0031448B"/>
    <w:rsid w:val="00314728"/>
    <w:rsid w:val="00314D7C"/>
    <w:rsid w:val="00316CC9"/>
    <w:rsid w:val="0032025F"/>
    <w:rsid w:val="00324BBB"/>
    <w:rsid w:val="00330505"/>
    <w:rsid w:val="00334B26"/>
    <w:rsid w:val="00341DC1"/>
    <w:rsid w:val="00345FD4"/>
    <w:rsid w:val="00354434"/>
    <w:rsid w:val="00360E1D"/>
    <w:rsid w:val="00361CF3"/>
    <w:rsid w:val="0037169C"/>
    <w:rsid w:val="003722E3"/>
    <w:rsid w:val="00376049"/>
    <w:rsid w:val="003777B6"/>
    <w:rsid w:val="003876DC"/>
    <w:rsid w:val="00395544"/>
    <w:rsid w:val="003A7880"/>
    <w:rsid w:val="003B3F98"/>
    <w:rsid w:val="003C0E3D"/>
    <w:rsid w:val="003D011D"/>
    <w:rsid w:val="003E123E"/>
    <w:rsid w:val="003E2F9B"/>
    <w:rsid w:val="003E471D"/>
    <w:rsid w:val="004056F9"/>
    <w:rsid w:val="00410FBB"/>
    <w:rsid w:val="00413025"/>
    <w:rsid w:val="00420495"/>
    <w:rsid w:val="00431964"/>
    <w:rsid w:val="00436C84"/>
    <w:rsid w:val="0044079E"/>
    <w:rsid w:val="00456307"/>
    <w:rsid w:val="00456C83"/>
    <w:rsid w:val="00466499"/>
    <w:rsid w:val="00466BAB"/>
    <w:rsid w:val="00466E59"/>
    <w:rsid w:val="00467BEB"/>
    <w:rsid w:val="00473E30"/>
    <w:rsid w:val="00486496"/>
    <w:rsid w:val="00491E23"/>
    <w:rsid w:val="00494B52"/>
    <w:rsid w:val="004A2D8E"/>
    <w:rsid w:val="004A44A4"/>
    <w:rsid w:val="004A5BBA"/>
    <w:rsid w:val="004B1A4B"/>
    <w:rsid w:val="004B7C51"/>
    <w:rsid w:val="004C1ACC"/>
    <w:rsid w:val="004D20C5"/>
    <w:rsid w:val="004D7BD1"/>
    <w:rsid w:val="004E0B79"/>
    <w:rsid w:val="004E0C22"/>
    <w:rsid w:val="004E333C"/>
    <w:rsid w:val="004F4465"/>
    <w:rsid w:val="004F61DE"/>
    <w:rsid w:val="00501F52"/>
    <w:rsid w:val="00503700"/>
    <w:rsid w:val="00510F78"/>
    <w:rsid w:val="005241BB"/>
    <w:rsid w:val="005347C2"/>
    <w:rsid w:val="00542009"/>
    <w:rsid w:val="00545D65"/>
    <w:rsid w:val="005509FF"/>
    <w:rsid w:val="00555891"/>
    <w:rsid w:val="00556B8C"/>
    <w:rsid w:val="00560763"/>
    <w:rsid w:val="00572C7F"/>
    <w:rsid w:val="0057660F"/>
    <w:rsid w:val="0058780D"/>
    <w:rsid w:val="005954BC"/>
    <w:rsid w:val="00596770"/>
    <w:rsid w:val="005977FA"/>
    <w:rsid w:val="005A6E11"/>
    <w:rsid w:val="005C2B96"/>
    <w:rsid w:val="005C43D5"/>
    <w:rsid w:val="005C4FE1"/>
    <w:rsid w:val="005D0CF4"/>
    <w:rsid w:val="005D26DE"/>
    <w:rsid w:val="005D661E"/>
    <w:rsid w:val="00610BF6"/>
    <w:rsid w:val="00617623"/>
    <w:rsid w:val="00620936"/>
    <w:rsid w:val="00621A61"/>
    <w:rsid w:val="0062326B"/>
    <w:rsid w:val="00624064"/>
    <w:rsid w:val="00633442"/>
    <w:rsid w:val="00643618"/>
    <w:rsid w:val="006451E6"/>
    <w:rsid w:val="00645F15"/>
    <w:rsid w:val="0064787F"/>
    <w:rsid w:val="0065341D"/>
    <w:rsid w:val="00660F6F"/>
    <w:rsid w:val="0067089A"/>
    <w:rsid w:val="00680745"/>
    <w:rsid w:val="00683BC8"/>
    <w:rsid w:val="00687F81"/>
    <w:rsid w:val="006957C1"/>
    <w:rsid w:val="006A71BF"/>
    <w:rsid w:val="006B1AFB"/>
    <w:rsid w:val="006B1D4B"/>
    <w:rsid w:val="006B1DA3"/>
    <w:rsid w:val="006B21AA"/>
    <w:rsid w:val="006B5698"/>
    <w:rsid w:val="006C0023"/>
    <w:rsid w:val="006C47CE"/>
    <w:rsid w:val="006C583D"/>
    <w:rsid w:val="006D1D1A"/>
    <w:rsid w:val="006D2DC5"/>
    <w:rsid w:val="006D5CD5"/>
    <w:rsid w:val="006D64CE"/>
    <w:rsid w:val="006E1160"/>
    <w:rsid w:val="006F2B1E"/>
    <w:rsid w:val="006F6EDA"/>
    <w:rsid w:val="006F7ACF"/>
    <w:rsid w:val="006F7D28"/>
    <w:rsid w:val="00701423"/>
    <w:rsid w:val="00704EF2"/>
    <w:rsid w:val="00710EDB"/>
    <w:rsid w:val="00716B5C"/>
    <w:rsid w:val="00717FB2"/>
    <w:rsid w:val="0072144C"/>
    <w:rsid w:val="007268C8"/>
    <w:rsid w:val="007277C7"/>
    <w:rsid w:val="00733945"/>
    <w:rsid w:val="00734095"/>
    <w:rsid w:val="0073444A"/>
    <w:rsid w:val="00735A2A"/>
    <w:rsid w:val="00740C4B"/>
    <w:rsid w:val="00741DB9"/>
    <w:rsid w:val="007427A2"/>
    <w:rsid w:val="007436F8"/>
    <w:rsid w:val="00746049"/>
    <w:rsid w:val="0075408A"/>
    <w:rsid w:val="007555E4"/>
    <w:rsid w:val="007566C3"/>
    <w:rsid w:val="0077104C"/>
    <w:rsid w:val="0077534A"/>
    <w:rsid w:val="00776806"/>
    <w:rsid w:val="007854AF"/>
    <w:rsid w:val="00791640"/>
    <w:rsid w:val="00795325"/>
    <w:rsid w:val="007B0408"/>
    <w:rsid w:val="007B046A"/>
    <w:rsid w:val="007B18F8"/>
    <w:rsid w:val="007B54EF"/>
    <w:rsid w:val="007B73C6"/>
    <w:rsid w:val="007C0EE9"/>
    <w:rsid w:val="007C3031"/>
    <w:rsid w:val="007C4C95"/>
    <w:rsid w:val="007D6ABA"/>
    <w:rsid w:val="007E382D"/>
    <w:rsid w:val="007F1B76"/>
    <w:rsid w:val="007F6B75"/>
    <w:rsid w:val="00805A58"/>
    <w:rsid w:val="00805EE7"/>
    <w:rsid w:val="00807C94"/>
    <w:rsid w:val="00810263"/>
    <w:rsid w:val="008109F6"/>
    <w:rsid w:val="0081588E"/>
    <w:rsid w:val="00817F49"/>
    <w:rsid w:val="008255DF"/>
    <w:rsid w:val="00832415"/>
    <w:rsid w:val="00834ADB"/>
    <w:rsid w:val="00837E7E"/>
    <w:rsid w:val="00840C1C"/>
    <w:rsid w:val="00850FCE"/>
    <w:rsid w:val="0085308E"/>
    <w:rsid w:val="00853591"/>
    <w:rsid w:val="0086024A"/>
    <w:rsid w:val="008618E3"/>
    <w:rsid w:val="00862079"/>
    <w:rsid w:val="00864A67"/>
    <w:rsid w:val="00872B3F"/>
    <w:rsid w:val="00881911"/>
    <w:rsid w:val="00884600"/>
    <w:rsid w:val="008850DD"/>
    <w:rsid w:val="00886ECC"/>
    <w:rsid w:val="008909DD"/>
    <w:rsid w:val="008A29EF"/>
    <w:rsid w:val="008A55D5"/>
    <w:rsid w:val="008B3FC0"/>
    <w:rsid w:val="008B64A9"/>
    <w:rsid w:val="008B7869"/>
    <w:rsid w:val="008B7C4D"/>
    <w:rsid w:val="008C6E24"/>
    <w:rsid w:val="008D550C"/>
    <w:rsid w:val="008D67F1"/>
    <w:rsid w:val="008D6839"/>
    <w:rsid w:val="008E0A80"/>
    <w:rsid w:val="008E65AF"/>
    <w:rsid w:val="008F0FFA"/>
    <w:rsid w:val="008F2D0D"/>
    <w:rsid w:val="008F2E1A"/>
    <w:rsid w:val="008F4081"/>
    <w:rsid w:val="008F43D8"/>
    <w:rsid w:val="008F6953"/>
    <w:rsid w:val="0090029C"/>
    <w:rsid w:val="009015C2"/>
    <w:rsid w:val="00902354"/>
    <w:rsid w:val="00904323"/>
    <w:rsid w:val="00904AA4"/>
    <w:rsid w:val="009105B7"/>
    <w:rsid w:val="009143E7"/>
    <w:rsid w:val="00914740"/>
    <w:rsid w:val="00920E97"/>
    <w:rsid w:val="00921C94"/>
    <w:rsid w:val="00935926"/>
    <w:rsid w:val="00935C6B"/>
    <w:rsid w:val="009364DC"/>
    <w:rsid w:val="00940A2D"/>
    <w:rsid w:val="00942117"/>
    <w:rsid w:val="009435EA"/>
    <w:rsid w:val="00953195"/>
    <w:rsid w:val="00963D1B"/>
    <w:rsid w:val="00965356"/>
    <w:rsid w:val="009654C4"/>
    <w:rsid w:val="00981CA4"/>
    <w:rsid w:val="00983458"/>
    <w:rsid w:val="00987871"/>
    <w:rsid w:val="00990978"/>
    <w:rsid w:val="009946A8"/>
    <w:rsid w:val="009A45E5"/>
    <w:rsid w:val="009A522D"/>
    <w:rsid w:val="009A5F35"/>
    <w:rsid w:val="009A7581"/>
    <w:rsid w:val="009B2817"/>
    <w:rsid w:val="009B3FD7"/>
    <w:rsid w:val="009B4B29"/>
    <w:rsid w:val="009B4FEE"/>
    <w:rsid w:val="009C20CA"/>
    <w:rsid w:val="009D4DC6"/>
    <w:rsid w:val="009F07DC"/>
    <w:rsid w:val="009F1687"/>
    <w:rsid w:val="009F4C37"/>
    <w:rsid w:val="009F5065"/>
    <w:rsid w:val="009F62BA"/>
    <w:rsid w:val="00A007B6"/>
    <w:rsid w:val="00A2754E"/>
    <w:rsid w:val="00A3311F"/>
    <w:rsid w:val="00A36BE9"/>
    <w:rsid w:val="00A43FBF"/>
    <w:rsid w:val="00A45BA8"/>
    <w:rsid w:val="00A52147"/>
    <w:rsid w:val="00A61A7F"/>
    <w:rsid w:val="00A66EA2"/>
    <w:rsid w:val="00A75591"/>
    <w:rsid w:val="00A817F7"/>
    <w:rsid w:val="00A96B79"/>
    <w:rsid w:val="00A97C7F"/>
    <w:rsid w:val="00AA139E"/>
    <w:rsid w:val="00AA547E"/>
    <w:rsid w:val="00AB4271"/>
    <w:rsid w:val="00AB6B0F"/>
    <w:rsid w:val="00AB7210"/>
    <w:rsid w:val="00AB72BE"/>
    <w:rsid w:val="00AC4A33"/>
    <w:rsid w:val="00AD09C2"/>
    <w:rsid w:val="00AF4137"/>
    <w:rsid w:val="00AF4CA3"/>
    <w:rsid w:val="00AF51D8"/>
    <w:rsid w:val="00AF5F0B"/>
    <w:rsid w:val="00B13CF2"/>
    <w:rsid w:val="00B1539D"/>
    <w:rsid w:val="00B173E7"/>
    <w:rsid w:val="00B2107D"/>
    <w:rsid w:val="00B21893"/>
    <w:rsid w:val="00B232DF"/>
    <w:rsid w:val="00B35E79"/>
    <w:rsid w:val="00B56085"/>
    <w:rsid w:val="00B6104A"/>
    <w:rsid w:val="00B629F9"/>
    <w:rsid w:val="00B636C4"/>
    <w:rsid w:val="00B66AD2"/>
    <w:rsid w:val="00B722C3"/>
    <w:rsid w:val="00B74AB1"/>
    <w:rsid w:val="00B87188"/>
    <w:rsid w:val="00B91733"/>
    <w:rsid w:val="00BA164E"/>
    <w:rsid w:val="00BA190B"/>
    <w:rsid w:val="00BA201A"/>
    <w:rsid w:val="00BA43DE"/>
    <w:rsid w:val="00BA5B89"/>
    <w:rsid w:val="00BA6536"/>
    <w:rsid w:val="00BB0EB1"/>
    <w:rsid w:val="00BC245B"/>
    <w:rsid w:val="00BC461C"/>
    <w:rsid w:val="00BD16AA"/>
    <w:rsid w:val="00BD19EE"/>
    <w:rsid w:val="00BD206E"/>
    <w:rsid w:val="00BD21BE"/>
    <w:rsid w:val="00BD31CE"/>
    <w:rsid w:val="00BD3F6C"/>
    <w:rsid w:val="00BE21E0"/>
    <w:rsid w:val="00BE2489"/>
    <w:rsid w:val="00BF2F93"/>
    <w:rsid w:val="00BF44C3"/>
    <w:rsid w:val="00C03BA3"/>
    <w:rsid w:val="00C04ECD"/>
    <w:rsid w:val="00C114E1"/>
    <w:rsid w:val="00C121C2"/>
    <w:rsid w:val="00C214C6"/>
    <w:rsid w:val="00C222BC"/>
    <w:rsid w:val="00C256B6"/>
    <w:rsid w:val="00C278E3"/>
    <w:rsid w:val="00C34FC6"/>
    <w:rsid w:val="00C42358"/>
    <w:rsid w:val="00C45C46"/>
    <w:rsid w:val="00C55679"/>
    <w:rsid w:val="00C55C4F"/>
    <w:rsid w:val="00C568DA"/>
    <w:rsid w:val="00C647D7"/>
    <w:rsid w:val="00C6491A"/>
    <w:rsid w:val="00C6748D"/>
    <w:rsid w:val="00C7660B"/>
    <w:rsid w:val="00C82FF6"/>
    <w:rsid w:val="00C868EE"/>
    <w:rsid w:val="00C87325"/>
    <w:rsid w:val="00C87F36"/>
    <w:rsid w:val="00C915FA"/>
    <w:rsid w:val="00C934E8"/>
    <w:rsid w:val="00C942FF"/>
    <w:rsid w:val="00C95E95"/>
    <w:rsid w:val="00CA0EEA"/>
    <w:rsid w:val="00CA5262"/>
    <w:rsid w:val="00CB1B5A"/>
    <w:rsid w:val="00CC0F0C"/>
    <w:rsid w:val="00CC2267"/>
    <w:rsid w:val="00CD64E3"/>
    <w:rsid w:val="00CD6EF5"/>
    <w:rsid w:val="00CE0CFE"/>
    <w:rsid w:val="00CE3EC5"/>
    <w:rsid w:val="00CF3361"/>
    <w:rsid w:val="00D051BD"/>
    <w:rsid w:val="00D0579F"/>
    <w:rsid w:val="00D06FDA"/>
    <w:rsid w:val="00D07102"/>
    <w:rsid w:val="00D20714"/>
    <w:rsid w:val="00D27496"/>
    <w:rsid w:val="00D35923"/>
    <w:rsid w:val="00D41A2B"/>
    <w:rsid w:val="00D43C9C"/>
    <w:rsid w:val="00D44678"/>
    <w:rsid w:val="00D529F4"/>
    <w:rsid w:val="00D60A49"/>
    <w:rsid w:val="00D60E5C"/>
    <w:rsid w:val="00D61C88"/>
    <w:rsid w:val="00D640D7"/>
    <w:rsid w:val="00D763BC"/>
    <w:rsid w:val="00D82E50"/>
    <w:rsid w:val="00D8508A"/>
    <w:rsid w:val="00D9177A"/>
    <w:rsid w:val="00DB3862"/>
    <w:rsid w:val="00DC4A14"/>
    <w:rsid w:val="00DD1397"/>
    <w:rsid w:val="00DD1C5F"/>
    <w:rsid w:val="00DD2A80"/>
    <w:rsid w:val="00DD4E9B"/>
    <w:rsid w:val="00DE21B8"/>
    <w:rsid w:val="00DE3569"/>
    <w:rsid w:val="00DE50B3"/>
    <w:rsid w:val="00DF131A"/>
    <w:rsid w:val="00DF3261"/>
    <w:rsid w:val="00DF47D5"/>
    <w:rsid w:val="00DF4B1B"/>
    <w:rsid w:val="00DF6C15"/>
    <w:rsid w:val="00E0136C"/>
    <w:rsid w:val="00E029BB"/>
    <w:rsid w:val="00E02A00"/>
    <w:rsid w:val="00E04242"/>
    <w:rsid w:val="00E04AF5"/>
    <w:rsid w:val="00E074F8"/>
    <w:rsid w:val="00E13483"/>
    <w:rsid w:val="00E1712D"/>
    <w:rsid w:val="00E249CE"/>
    <w:rsid w:val="00E27E91"/>
    <w:rsid w:val="00E3248D"/>
    <w:rsid w:val="00E40AB3"/>
    <w:rsid w:val="00E5113E"/>
    <w:rsid w:val="00E539A9"/>
    <w:rsid w:val="00E547BA"/>
    <w:rsid w:val="00E763B1"/>
    <w:rsid w:val="00E77B39"/>
    <w:rsid w:val="00E868C6"/>
    <w:rsid w:val="00E904B0"/>
    <w:rsid w:val="00E95C6A"/>
    <w:rsid w:val="00EA36DB"/>
    <w:rsid w:val="00EA5B62"/>
    <w:rsid w:val="00EA6936"/>
    <w:rsid w:val="00EA74D0"/>
    <w:rsid w:val="00EB2108"/>
    <w:rsid w:val="00EB4B8D"/>
    <w:rsid w:val="00EC11F6"/>
    <w:rsid w:val="00EC2950"/>
    <w:rsid w:val="00EC3F91"/>
    <w:rsid w:val="00EC51D1"/>
    <w:rsid w:val="00EC6534"/>
    <w:rsid w:val="00ED3695"/>
    <w:rsid w:val="00ED5AE5"/>
    <w:rsid w:val="00ED751D"/>
    <w:rsid w:val="00EE14DD"/>
    <w:rsid w:val="00EF79B2"/>
    <w:rsid w:val="00F02130"/>
    <w:rsid w:val="00F06819"/>
    <w:rsid w:val="00F06C9F"/>
    <w:rsid w:val="00F0738B"/>
    <w:rsid w:val="00F07E2E"/>
    <w:rsid w:val="00F21B26"/>
    <w:rsid w:val="00F2337D"/>
    <w:rsid w:val="00F3158C"/>
    <w:rsid w:val="00F34636"/>
    <w:rsid w:val="00F421C6"/>
    <w:rsid w:val="00F538F2"/>
    <w:rsid w:val="00F552EA"/>
    <w:rsid w:val="00F55F81"/>
    <w:rsid w:val="00F56071"/>
    <w:rsid w:val="00F565AC"/>
    <w:rsid w:val="00F62367"/>
    <w:rsid w:val="00F73123"/>
    <w:rsid w:val="00F77124"/>
    <w:rsid w:val="00F8674E"/>
    <w:rsid w:val="00F94BD4"/>
    <w:rsid w:val="00FA2CD7"/>
    <w:rsid w:val="00FB6818"/>
    <w:rsid w:val="00FB6B6A"/>
    <w:rsid w:val="00FC25D5"/>
    <w:rsid w:val="00FC3B18"/>
    <w:rsid w:val="00FD1868"/>
    <w:rsid w:val="00FE3A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77D0C3A-FB05-4E07-9124-D7681D7F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A2A"/>
    <w:rPr>
      <w:rFonts w:ascii="Palatino Linotype" w:hAnsi="Palatino Linotype"/>
      <w:position w:val="6"/>
      <w:sz w:val="20"/>
      <w:szCs w:val="20"/>
    </w:rPr>
  </w:style>
  <w:style w:type="paragraph" w:styleId="Ttulo1">
    <w:name w:val="heading 1"/>
    <w:basedOn w:val="Normal"/>
    <w:next w:val="Normal"/>
    <w:link w:val="Ttulo1Car"/>
    <w:autoRedefine/>
    <w:qFormat/>
    <w:rsid w:val="00735A2A"/>
    <w:pPr>
      <w:keepNext/>
      <w:spacing w:before="120" w:after="120" w:line="240" w:lineRule="auto"/>
      <w:outlineLvl w:val="0"/>
    </w:pPr>
    <w:rPr>
      <w:rFonts w:eastAsia="Times New Roman" w:cstheme="minorHAnsi"/>
      <w:b/>
      <w:bCs/>
      <w:kern w:val="32"/>
      <w:position w:val="0"/>
      <w:sz w:val="28"/>
      <w:lang w:val="es-CL"/>
    </w:rPr>
  </w:style>
  <w:style w:type="paragraph" w:styleId="Ttulo2">
    <w:name w:val="heading 2"/>
    <w:basedOn w:val="Normal"/>
    <w:next w:val="Normal"/>
    <w:link w:val="Ttulo2Car"/>
    <w:autoRedefine/>
    <w:uiPriority w:val="9"/>
    <w:qFormat/>
    <w:rsid w:val="00C114E1"/>
    <w:pPr>
      <w:keepNext/>
      <w:spacing w:after="0" w:line="240" w:lineRule="auto"/>
      <w:jc w:val="both"/>
      <w:outlineLvl w:val="1"/>
    </w:pPr>
    <w:rPr>
      <w:rFonts w:ascii="Times New Roman" w:hAnsi="Times New Roman" w:cs="Times New Roman"/>
      <w:bCs/>
      <w:i/>
      <w:iCs/>
      <w:position w:val="0"/>
      <w:lang w:val="en-US" w:eastAsia="es-ES"/>
    </w:rPr>
  </w:style>
  <w:style w:type="paragraph" w:styleId="Ttulo3">
    <w:name w:val="heading 3"/>
    <w:basedOn w:val="Normal"/>
    <w:next w:val="Normal"/>
    <w:link w:val="Ttulo3Car"/>
    <w:autoRedefine/>
    <w:qFormat/>
    <w:rsid w:val="00735A2A"/>
    <w:pPr>
      <w:keepNext/>
      <w:spacing w:after="0" w:line="480" w:lineRule="auto"/>
      <w:jc w:val="both"/>
      <w:outlineLvl w:val="2"/>
    </w:pPr>
    <w:rPr>
      <w:rFonts w:ascii="Times New Roman" w:eastAsiaTheme="minorEastAsia" w:hAnsi="Times New Roman" w:cs="Times New Roman"/>
      <w:b/>
      <w:position w:val="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5A2A"/>
    <w:rPr>
      <w:rFonts w:ascii="Palatino Linotype" w:eastAsia="Times New Roman" w:hAnsi="Palatino Linotype" w:cstheme="minorHAnsi"/>
      <w:b/>
      <w:bCs/>
      <w:kern w:val="32"/>
      <w:sz w:val="28"/>
      <w:szCs w:val="20"/>
      <w:lang w:val="es-CL"/>
    </w:rPr>
  </w:style>
  <w:style w:type="character" w:customStyle="1" w:styleId="Ttulo2Car">
    <w:name w:val="Título 2 Car"/>
    <w:basedOn w:val="Fuentedeprrafopredeter"/>
    <w:link w:val="Ttulo2"/>
    <w:uiPriority w:val="9"/>
    <w:rsid w:val="00C114E1"/>
    <w:rPr>
      <w:rFonts w:ascii="Times New Roman" w:hAnsi="Times New Roman" w:cs="Times New Roman"/>
      <w:bCs/>
      <w:i/>
      <w:iCs/>
      <w:sz w:val="20"/>
      <w:szCs w:val="20"/>
      <w:lang w:val="en-US" w:eastAsia="es-ES"/>
    </w:rPr>
  </w:style>
  <w:style w:type="character" w:customStyle="1" w:styleId="Ttulo3Car">
    <w:name w:val="Título 3 Car"/>
    <w:basedOn w:val="Fuentedeprrafopredeter"/>
    <w:link w:val="Ttulo3"/>
    <w:rsid w:val="00735A2A"/>
    <w:rPr>
      <w:rFonts w:ascii="Times New Roman" w:eastAsiaTheme="minorEastAsia" w:hAnsi="Times New Roman" w:cs="Times New Roman"/>
      <w:b/>
      <w:sz w:val="24"/>
      <w:szCs w:val="24"/>
      <w:lang w:val="en-US"/>
    </w:rPr>
  </w:style>
  <w:style w:type="paragraph" w:customStyle="1" w:styleId="textoindependiente">
    <w:name w:val="texto independiente"/>
    <w:basedOn w:val="Normal"/>
    <w:autoRedefine/>
    <w:rsid w:val="00735A2A"/>
    <w:pPr>
      <w:spacing w:before="240" w:after="240" w:line="480" w:lineRule="auto"/>
      <w:jc w:val="both"/>
    </w:pPr>
    <w:rPr>
      <w:rFonts w:asciiTheme="minorHAnsi" w:eastAsia="Times New Roman" w:hAnsiTheme="minorHAnsi" w:cstheme="minorHAnsi"/>
      <w:color w:val="000000"/>
      <w:position w:val="0"/>
      <w:sz w:val="24"/>
      <w:lang w:val="es-ES_tradnl" w:eastAsia="es-ES"/>
    </w:rPr>
  </w:style>
  <w:style w:type="paragraph" w:styleId="Descripcin">
    <w:name w:val="caption"/>
    <w:basedOn w:val="Normal"/>
    <w:next w:val="Normal"/>
    <w:autoRedefine/>
    <w:uiPriority w:val="35"/>
    <w:qFormat/>
    <w:rsid w:val="00735A2A"/>
    <w:pPr>
      <w:spacing w:after="0" w:line="240" w:lineRule="auto"/>
      <w:jc w:val="center"/>
    </w:pPr>
    <w:rPr>
      <w:rFonts w:asciiTheme="minorHAnsi" w:eastAsia="Times New Roman" w:hAnsiTheme="minorHAnsi" w:cstheme="minorHAnsi"/>
      <w:b/>
      <w:bCs/>
      <w:position w:val="0"/>
      <w:sz w:val="16"/>
      <w:szCs w:val="24"/>
      <w:lang w:val="es-ES" w:eastAsia="es-ES"/>
    </w:rPr>
  </w:style>
  <w:style w:type="paragraph" w:styleId="Textodeglobo">
    <w:name w:val="Balloon Text"/>
    <w:basedOn w:val="Normal"/>
    <w:link w:val="TextodegloboCar"/>
    <w:uiPriority w:val="99"/>
    <w:semiHidden/>
    <w:unhideWhenUsed/>
    <w:rsid w:val="00735A2A"/>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735A2A"/>
    <w:rPr>
      <w:rFonts w:ascii="Tahoma" w:hAnsi="Tahoma" w:cs="Tahoma"/>
      <w:position w:val="6"/>
      <w:sz w:val="16"/>
      <w:szCs w:val="16"/>
      <w:lang w:val="en-US"/>
    </w:rPr>
  </w:style>
  <w:style w:type="character" w:styleId="Hipervnculo">
    <w:name w:val="Hyperlink"/>
    <w:basedOn w:val="Fuentedeprrafopredeter"/>
    <w:uiPriority w:val="99"/>
    <w:rsid w:val="00735A2A"/>
    <w:rPr>
      <w:color w:val="0000FF"/>
      <w:u w:val="single"/>
    </w:rPr>
  </w:style>
  <w:style w:type="table" w:styleId="Tablaconcuadrcula">
    <w:name w:val="Table Grid"/>
    <w:basedOn w:val="Tablanormal"/>
    <w:uiPriority w:val="59"/>
    <w:rsid w:val="00735A2A"/>
    <w:pPr>
      <w:spacing w:after="0" w:line="240" w:lineRule="auto"/>
    </w:pPr>
    <w:rPr>
      <w:rFonts w:ascii="Palatino Linotype" w:hAnsi="Palatino Linotype"/>
      <w:position w:val="6"/>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35A2A"/>
    <w:pPr>
      <w:spacing w:after="0" w:line="240" w:lineRule="auto"/>
    </w:pPr>
  </w:style>
  <w:style w:type="character" w:customStyle="1" w:styleId="TextonotapieCar">
    <w:name w:val="Texto nota pie Car"/>
    <w:basedOn w:val="Fuentedeprrafopredeter"/>
    <w:link w:val="Textonotapie"/>
    <w:uiPriority w:val="99"/>
    <w:semiHidden/>
    <w:rsid w:val="00735A2A"/>
    <w:rPr>
      <w:rFonts w:ascii="Palatino Linotype" w:hAnsi="Palatino Linotype"/>
      <w:position w:val="6"/>
      <w:sz w:val="20"/>
      <w:szCs w:val="20"/>
    </w:rPr>
  </w:style>
  <w:style w:type="character" w:styleId="Refdenotaalpie">
    <w:name w:val="footnote reference"/>
    <w:basedOn w:val="Fuentedeprrafopredeter"/>
    <w:uiPriority w:val="99"/>
    <w:semiHidden/>
    <w:unhideWhenUsed/>
    <w:rsid w:val="00735A2A"/>
    <w:rPr>
      <w:vertAlign w:val="superscript"/>
    </w:rPr>
  </w:style>
  <w:style w:type="character" w:styleId="Textodelmarcadordeposicin">
    <w:name w:val="Placeholder Text"/>
    <w:basedOn w:val="Fuentedeprrafopredeter"/>
    <w:uiPriority w:val="99"/>
    <w:semiHidden/>
    <w:rsid w:val="00735A2A"/>
    <w:rPr>
      <w:color w:val="808080"/>
    </w:rPr>
  </w:style>
  <w:style w:type="paragraph" w:styleId="Prrafodelista">
    <w:name w:val="List Paragraph"/>
    <w:basedOn w:val="Normal"/>
    <w:uiPriority w:val="34"/>
    <w:qFormat/>
    <w:rsid w:val="00735A2A"/>
    <w:pPr>
      <w:ind w:left="720"/>
      <w:contextualSpacing/>
    </w:pPr>
    <w:rPr>
      <w:rFonts w:asciiTheme="minorHAnsi" w:hAnsiTheme="minorHAnsi"/>
      <w:position w:val="0"/>
      <w:sz w:val="22"/>
      <w:szCs w:val="22"/>
    </w:rPr>
  </w:style>
  <w:style w:type="paragraph" w:styleId="Encabezado">
    <w:name w:val="header"/>
    <w:basedOn w:val="Normal"/>
    <w:link w:val="Encabezado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EncabezadoCar">
    <w:name w:val="Encabezado Car"/>
    <w:basedOn w:val="Fuentedeprrafopredeter"/>
    <w:link w:val="Encabezado"/>
    <w:uiPriority w:val="99"/>
    <w:rsid w:val="00735A2A"/>
  </w:style>
  <w:style w:type="paragraph" w:styleId="Piedepgina">
    <w:name w:val="footer"/>
    <w:basedOn w:val="Normal"/>
    <w:link w:val="Piedepgina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PiedepginaCar">
    <w:name w:val="Pie de página Car"/>
    <w:basedOn w:val="Fuentedeprrafopredeter"/>
    <w:link w:val="Piedepgina"/>
    <w:uiPriority w:val="99"/>
    <w:rsid w:val="00735A2A"/>
  </w:style>
  <w:style w:type="paragraph" w:styleId="NormalWeb">
    <w:name w:val="Normal (Web)"/>
    <w:basedOn w:val="Normal"/>
    <w:uiPriority w:val="99"/>
    <w:rsid w:val="00735A2A"/>
    <w:pPr>
      <w:spacing w:before="100" w:beforeAutospacing="1" w:after="100" w:afterAutospacing="1" w:line="240" w:lineRule="auto"/>
    </w:pPr>
    <w:rPr>
      <w:rFonts w:ascii="Times New Roman" w:eastAsia="Times New Roman" w:hAnsi="Times New Roman" w:cs="Times New Roman"/>
      <w:position w:val="0"/>
      <w:sz w:val="23"/>
      <w:szCs w:val="23"/>
      <w:lang w:val="es-ES" w:eastAsia="es-ES"/>
    </w:rPr>
  </w:style>
  <w:style w:type="character" w:customStyle="1" w:styleId="hps">
    <w:name w:val="hps"/>
    <w:basedOn w:val="Fuentedeprrafopredeter"/>
    <w:rsid w:val="00735A2A"/>
  </w:style>
  <w:style w:type="character" w:customStyle="1" w:styleId="gt-icon-text1">
    <w:name w:val="gt-icon-text1"/>
    <w:basedOn w:val="Fuentedeprrafopredeter"/>
    <w:rsid w:val="00735A2A"/>
  </w:style>
  <w:style w:type="character" w:customStyle="1" w:styleId="longtext">
    <w:name w:val="long_text"/>
    <w:basedOn w:val="Fuentedeprrafopredeter"/>
    <w:rsid w:val="00735A2A"/>
  </w:style>
  <w:style w:type="paragraph" w:styleId="TtulodeTDC">
    <w:name w:val="TOC Heading"/>
    <w:basedOn w:val="Ttulo1"/>
    <w:next w:val="Normal"/>
    <w:uiPriority w:val="39"/>
    <w:unhideWhenUsed/>
    <w:qFormat/>
    <w:rsid w:val="00735A2A"/>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s-ES"/>
    </w:rPr>
  </w:style>
  <w:style w:type="paragraph" w:styleId="TDC1">
    <w:name w:val="toc 1"/>
    <w:basedOn w:val="Normal"/>
    <w:next w:val="Normal"/>
    <w:autoRedefine/>
    <w:uiPriority w:val="39"/>
    <w:unhideWhenUsed/>
    <w:rsid w:val="00735A2A"/>
    <w:pPr>
      <w:spacing w:after="100"/>
    </w:pPr>
  </w:style>
  <w:style w:type="paragraph" w:styleId="TDC2">
    <w:name w:val="toc 2"/>
    <w:basedOn w:val="Normal"/>
    <w:next w:val="Normal"/>
    <w:autoRedefine/>
    <w:uiPriority w:val="39"/>
    <w:unhideWhenUsed/>
    <w:rsid w:val="00735A2A"/>
    <w:pPr>
      <w:spacing w:after="100"/>
      <w:ind w:left="200"/>
    </w:pPr>
  </w:style>
  <w:style w:type="paragraph" w:styleId="TDC3">
    <w:name w:val="toc 3"/>
    <w:basedOn w:val="Normal"/>
    <w:next w:val="Normal"/>
    <w:autoRedefine/>
    <w:uiPriority w:val="39"/>
    <w:unhideWhenUsed/>
    <w:rsid w:val="00735A2A"/>
    <w:pPr>
      <w:spacing w:after="100"/>
      <w:ind w:left="400"/>
    </w:pPr>
  </w:style>
  <w:style w:type="character" w:styleId="Refdecomentario">
    <w:name w:val="annotation reference"/>
    <w:basedOn w:val="Fuentedeprrafopredeter"/>
    <w:uiPriority w:val="99"/>
    <w:semiHidden/>
    <w:unhideWhenUsed/>
    <w:rsid w:val="00735A2A"/>
    <w:rPr>
      <w:sz w:val="16"/>
      <w:szCs w:val="16"/>
    </w:rPr>
  </w:style>
  <w:style w:type="paragraph" w:styleId="Textocomentario">
    <w:name w:val="annotation text"/>
    <w:basedOn w:val="Normal"/>
    <w:link w:val="TextocomentarioCar"/>
    <w:uiPriority w:val="99"/>
    <w:semiHidden/>
    <w:unhideWhenUsed/>
    <w:rsid w:val="00735A2A"/>
    <w:pPr>
      <w:spacing w:line="240" w:lineRule="auto"/>
    </w:pPr>
    <w:rPr>
      <w:rFonts w:asciiTheme="minorHAnsi" w:hAnsiTheme="minorHAnsi"/>
      <w:position w:val="0"/>
    </w:rPr>
  </w:style>
  <w:style w:type="character" w:customStyle="1" w:styleId="TextocomentarioCar">
    <w:name w:val="Texto comentario Car"/>
    <w:basedOn w:val="Fuentedeprrafopredeter"/>
    <w:link w:val="Textocomentario"/>
    <w:uiPriority w:val="99"/>
    <w:semiHidden/>
    <w:rsid w:val="00735A2A"/>
    <w:rPr>
      <w:sz w:val="20"/>
      <w:szCs w:val="20"/>
    </w:rPr>
  </w:style>
  <w:style w:type="character" w:customStyle="1" w:styleId="shorttext">
    <w:name w:val="short_text"/>
    <w:basedOn w:val="Fuentedeprrafopredeter"/>
    <w:rsid w:val="00735A2A"/>
  </w:style>
  <w:style w:type="paragraph" w:styleId="Asuntodelcomentario">
    <w:name w:val="annotation subject"/>
    <w:basedOn w:val="Textocomentario"/>
    <w:next w:val="Textocomentario"/>
    <w:link w:val="AsuntodelcomentarioCar"/>
    <w:uiPriority w:val="99"/>
    <w:semiHidden/>
    <w:unhideWhenUsed/>
    <w:rsid w:val="00735A2A"/>
    <w:rPr>
      <w:rFonts w:ascii="Palatino Linotype" w:hAnsi="Palatino Linotype"/>
      <w:b/>
      <w:bCs/>
      <w:position w:val="6"/>
    </w:rPr>
  </w:style>
  <w:style w:type="character" w:customStyle="1" w:styleId="AsuntodelcomentarioCar">
    <w:name w:val="Asunto del comentario Car"/>
    <w:basedOn w:val="TextocomentarioCar"/>
    <w:link w:val="Asuntodelcomentario"/>
    <w:uiPriority w:val="99"/>
    <w:semiHidden/>
    <w:rsid w:val="00735A2A"/>
    <w:rPr>
      <w:rFonts w:ascii="Palatino Linotype" w:hAnsi="Palatino Linotype"/>
      <w:b/>
      <w:bCs/>
      <w:position w:val="6"/>
      <w:sz w:val="20"/>
      <w:szCs w:val="20"/>
    </w:rPr>
  </w:style>
  <w:style w:type="paragraph" w:styleId="Revisin">
    <w:name w:val="Revision"/>
    <w:hidden/>
    <w:uiPriority w:val="99"/>
    <w:semiHidden/>
    <w:rsid w:val="00735A2A"/>
    <w:pPr>
      <w:spacing w:after="0" w:line="240" w:lineRule="auto"/>
    </w:pPr>
    <w:rPr>
      <w:rFonts w:ascii="Palatino Linotype" w:hAnsi="Palatino Linotype"/>
      <w:position w:val="6"/>
      <w:sz w:val="20"/>
      <w:szCs w:val="20"/>
    </w:rPr>
  </w:style>
  <w:style w:type="character" w:styleId="Nmerodelnea">
    <w:name w:val="line number"/>
    <w:basedOn w:val="Fuentedeprrafopredeter"/>
    <w:uiPriority w:val="99"/>
    <w:semiHidden/>
    <w:unhideWhenUsed/>
    <w:rsid w:val="00735A2A"/>
  </w:style>
  <w:style w:type="character" w:customStyle="1" w:styleId="apple-converted-space">
    <w:name w:val="apple-converted-space"/>
    <w:basedOn w:val="Fuentedeprrafopredeter"/>
    <w:rsid w:val="00735A2A"/>
  </w:style>
  <w:style w:type="table" w:customStyle="1" w:styleId="Estilo1">
    <w:name w:val="Estilo1"/>
    <w:basedOn w:val="Tablanormal"/>
    <w:uiPriority w:val="99"/>
    <w:rsid w:val="00735A2A"/>
    <w:pPr>
      <w:spacing w:after="0" w:line="240" w:lineRule="auto"/>
    </w:pPr>
    <w:rPr>
      <w:lang w:val="es-MX"/>
    </w:rPr>
    <w:tblPr/>
  </w:style>
  <w:style w:type="character" w:styleId="Hipervnculovisitado">
    <w:name w:val="FollowedHyperlink"/>
    <w:basedOn w:val="Fuentedeprrafopredeter"/>
    <w:uiPriority w:val="99"/>
    <w:semiHidden/>
    <w:unhideWhenUsed/>
    <w:rsid w:val="00A3311F"/>
    <w:rPr>
      <w:color w:val="800080" w:themeColor="followedHyperlink"/>
      <w:u w:val="single"/>
    </w:rPr>
  </w:style>
  <w:style w:type="paragraph" w:customStyle="1" w:styleId="SAP-Paragraph">
    <w:name w:val="SAP-Paragraph"/>
    <w:link w:val="SAP-ParagraphChar"/>
    <w:rsid w:val="002F3E3C"/>
    <w:pPr>
      <w:adjustRightInd w:val="0"/>
      <w:snapToGrid w:val="0"/>
      <w:spacing w:after="0" w:line="240" w:lineRule="exact"/>
      <w:ind w:firstLineChars="100" w:firstLine="100"/>
      <w:jc w:val="both"/>
    </w:pPr>
    <w:rPr>
      <w:rFonts w:ascii="Times New Roman" w:eastAsia="Times New Roman" w:hAnsi="Times New Roman" w:cs="Times New Roman"/>
      <w:sz w:val="20"/>
      <w:szCs w:val="24"/>
      <w:lang w:val="en-AU" w:eastAsia="zh-CN"/>
    </w:rPr>
  </w:style>
  <w:style w:type="character" w:customStyle="1" w:styleId="SAP-ParagraphChar">
    <w:name w:val="SAP-Paragraph Char"/>
    <w:link w:val="SAP-Paragraph"/>
    <w:rsid w:val="002F3E3C"/>
    <w:rPr>
      <w:rFonts w:ascii="Times New Roman" w:eastAsia="Times New Roman" w:hAnsi="Times New Roman" w:cs="Times New Roman"/>
      <w:sz w:val="20"/>
      <w:szCs w:val="24"/>
      <w:lang w:val="en-AU" w:eastAsia="zh-CN"/>
    </w:rPr>
  </w:style>
  <w:style w:type="paragraph" w:customStyle="1" w:styleId="SAP-FigureCaptionMulti-Lines">
    <w:name w:val="SAP-Figure Caption Multi-Lines"/>
    <w:rsid w:val="009F62BA"/>
    <w:pPr>
      <w:adjustRightInd w:val="0"/>
      <w:snapToGrid w:val="0"/>
      <w:spacing w:after="156" w:line="200" w:lineRule="exact"/>
    </w:pPr>
    <w:rPr>
      <w:rFonts w:ascii="Times New Roman" w:eastAsia="Times New Roman" w:hAnsi="Times New Roman" w:cs="Times New Roman"/>
      <w:sz w:val="16"/>
      <w:szCs w:val="24"/>
      <w:lang w:val="en-AU" w:eastAsia="zh-CN"/>
    </w:rPr>
  </w:style>
  <w:style w:type="paragraph" w:customStyle="1" w:styleId="SAP-Equation">
    <w:name w:val="SAP-Equation"/>
    <w:qFormat/>
    <w:rsid w:val="004C1ACC"/>
    <w:pPr>
      <w:tabs>
        <w:tab w:val="center" w:pos="2646"/>
        <w:tab w:val="right" w:pos="5292"/>
      </w:tabs>
      <w:spacing w:after="0" w:line="240" w:lineRule="auto"/>
      <w:jc w:val="right"/>
    </w:pPr>
    <w:rPr>
      <w:rFonts w:ascii="Times New Roman" w:eastAsia="Times New Roman" w:hAnsi="Times New Roman" w:cs="Times New Roman"/>
      <w:sz w:val="20"/>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8F5D-60DF-41EB-8CAE-2C2D673A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7426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cihh-investigacion03</dc:creator>
  <cp:lastModifiedBy>DELL-PC2</cp:lastModifiedBy>
  <cp:revision>3</cp:revision>
  <cp:lastPrinted>2015-07-28T21:17:00Z</cp:lastPrinted>
  <dcterms:created xsi:type="dcterms:W3CDTF">2019-04-03T15:15:00Z</dcterms:created>
  <dcterms:modified xsi:type="dcterms:W3CDTF">2019-04-03T15:15:00Z</dcterms:modified>
</cp:coreProperties>
</file>